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24DB" w:rsidRPr="00E258C0" w:rsidRDefault="00FB24DB" w:rsidP="00CC3D99">
      <w:pPr>
        <w:spacing w:before="2040" w:after="0" w:line="240" w:lineRule="auto"/>
        <w:ind w:right="-510"/>
        <w:jc w:val="right"/>
        <w:rPr>
          <w:rFonts w:ascii="Century Gothic" w:hAnsi="Century Gothic"/>
          <w:sz w:val="34"/>
          <w:szCs w:val="34"/>
        </w:rPr>
      </w:pPr>
      <w:r w:rsidRPr="00E258C0">
        <w:rPr>
          <w:rFonts w:ascii="Century Gothic" w:hAnsi="Century Gothic"/>
          <w:sz w:val="34"/>
          <w:szCs w:val="34"/>
        </w:rPr>
        <w:t>Individuals: Giving</w:t>
      </w:r>
    </w:p>
    <w:p w:rsidR="006423B4" w:rsidRDefault="00E258C0" w:rsidP="00CC3D99">
      <w:pPr>
        <w:spacing w:after="0" w:line="240" w:lineRule="auto"/>
        <w:ind w:right="-510"/>
        <w:jc w:val="right"/>
      </w:pPr>
      <w:r w:rsidRPr="00FB24DB">
        <w:rPr>
          <w:noProof/>
          <w:sz w:val="10"/>
          <w:szCs w:val="10"/>
          <w:lang w:eastAsia="en-AU"/>
        </w:rPr>
        <mc:AlternateContent>
          <mc:Choice Requires="wps">
            <w:drawing>
              <wp:anchor distT="0" distB="0" distL="114300" distR="114300" simplePos="0" relativeHeight="251652096" behindDoc="0" locked="0" layoutInCell="1" allowOverlap="1" wp14:anchorId="7498FFCB" wp14:editId="2C9A13BF">
                <wp:simplePos x="0" y="0"/>
                <wp:positionH relativeFrom="column">
                  <wp:posOffset>3267710</wp:posOffset>
                </wp:positionH>
                <wp:positionV relativeFrom="paragraph">
                  <wp:posOffset>202565</wp:posOffset>
                </wp:positionV>
                <wp:extent cx="3312160" cy="7693025"/>
                <wp:effectExtent l="0" t="0" r="21590" b="22225"/>
                <wp:wrapNone/>
                <wp:docPr id="10" name="Text Box 6" descr="Decorative" title="Column border "/>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7693025"/>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E4661F" w:rsidRDefault="00E4661F" w:rsidP="00E4661F">
                            <w:pPr>
                              <w:spacing w:after="0" w:line="320" w:lineRule="exact"/>
                            </w:pPr>
                            <w:r>
                              <w:t>The most common reasons for choosing a particular charity were:</w:t>
                            </w:r>
                          </w:p>
                          <w:p w:rsidR="00E4661F" w:rsidRDefault="00E4661F" w:rsidP="00E4661F">
                            <w:pPr>
                              <w:pStyle w:val="GivingReportBulletlevel2"/>
                              <w:numPr>
                                <w:ilvl w:val="0"/>
                                <w:numId w:val="9"/>
                              </w:numPr>
                              <w:spacing w:after="0" w:line="320" w:lineRule="exact"/>
                              <w:ind w:left="470" w:hanging="357"/>
                            </w:pPr>
                            <w:r>
                              <w:t>it’s a good cause</w:t>
                            </w:r>
                          </w:p>
                          <w:p w:rsidR="00E4661F" w:rsidRDefault="00E4661F" w:rsidP="00E4661F">
                            <w:pPr>
                              <w:pStyle w:val="GivingReportBulletlevel2"/>
                              <w:numPr>
                                <w:ilvl w:val="0"/>
                                <w:numId w:val="9"/>
                              </w:numPr>
                              <w:spacing w:after="0" w:line="320" w:lineRule="exact"/>
                              <w:ind w:left="470" w:hanging="357"/>
                            </w:pPr>
                            <w:r>
                              <w:t>respect for the work it does</w:t>
                            </w:r>
                          </w:p>
                          <w:p w:rsidR="00E4661F" w:rsidRDefault="00E4661F" w:rsidP="00E4661F">
                            <w:pPr>
                              <w:pStyle w:val="GivingReportBulletlevel2"/>
                              <w:numPr>
                                <w:ilvl w:val="0"/>
                                <w:numId w:val="9"/>
                              </w:numPr>
                              <w:spacing w:after="0" w:line="320" w:lineRule="exact"/>
                              <w:ind w:left="470" w:hanging="357"/>
                            </w:pPr>
                            <w:r>
                              <w:t>the donor or someone they know has the illness or condition it tries to cure or has benefitted directly from its services, and</w:t>
                            </w:r>
                          </w:p>
                          <w:p w:rsidR="00E4661F" w:rsidRPr="00E91402" w:rsidRDefault="00E4661F" w:rsidP="00E4661F">
                            <w:pPr>
                              <w:pStyle w:val="GivingReportBulletlevel2"/>
                              <w:numPr>
                                <w:ilvl w:val="0"/>
                                <w:numId w:val="9"/>
                              </w:numPr>
                              <w:spacing w:after="0" w:line="320" w:lineRule="exact"/>
                              <w:ind w:left="470" w:hanging="357"/>
                              <w:rPr>
                                <w:color w:val="095C79"/>
                              </w:rPr>
                            </w:pPr>
                            <w:proofErr w:type="gramStart"/>
                            <w:r>
                              <w:t>sympathy</w:t>
                            </w:r>
                            <w:proofErr w:type="gramEnd"/>
                            <w:r>
                              <w:t xml:space="preserve"> for those it helps.</w:t>
                            </w:r>
                          </w:p>
                          <w:p w:rsidR="00316642" w:rsidRDefault="00316642" w:rsidP="00073E4B">
                            <w:pPr>
                              <w:spacing w:after="0" w:line="320" w:lineRule="exact"/>
                            </w:pPr>
                          </w:p>
                          <w:p w:rsidR="00E4661F" w:rsidRPr="00E91402" w:rsidRDefault="00E4661F" w:rsidP="00E4661F">
                            <w:pPr>
                              <w:pStyle w:val="Heading1"/>
                              <w:rPr>
                                <w:color w:val="095C79"/>
                              </w:rPr>
                            </w:pPr>
                            <w:r w:rsidRPr="00E91402">
                              <w:rPr>
                                <w:color w:val="095C79"/>
                              </w:rPr>
                              <w:t>Most common ways individuals are asked to give</w:t>
                            </w:r>
                          </w:p>
                          <w:p w:rsidR="00E4661F" w:rsidRDefault="00E4661F" w:rsidP="00E4661F">
                            <w:pPr>
                              <w:spacing w:after="0" w:line="320" w:lineRule="exact"/>
                            </w:pPr>
                            <w:r>
                              <w:t>Traditional approaches are still the most often used. Telephone was the most common way people were asked to give (65.2%), particularly older age groups. These common methods are decreasing in use and are less likely to attract a donation compared to a decade ago.</w:t>
                            </w:r>
                          </w:p>
                          <w:p w:rsidR="00E4661F" w:rsidRDefault="00E4661F" w:rsidP="00E4661F">
                            <w:pPr>
                              <w:pStyle w:val="GivingReportTableTitle"/>
                              <w:spacing w:after="0"/>
                              <w:rPr>
                                <w:b w:val="0"/>
                              </w:rPr>
                            </w:pPr>
                          </w:p>
                          <w:p w:rsidR="00E4661F" w:rsidRPr="00D60923" w:rsidRDefault="00E4661F" w:rsidP="00E4661F">
                            <w:pPr>
                              <w:pStyle w:val="GivingReportTableTitle"/>
                              <w:spacing w:after="0"/>
                              <w:rPr>
                                <w:b w:val="0"/>
                              </w:rPr>
                            </w:pPr>
                            <w:r w:rsidRPr="00886FE6">
                              <w:rPr>
                                <w:b w:val="0"/>
                                <w:sz w:val="20"/>
                              </w:rPr>
                              <w:t>Table 3:</w:t>
                            </w:r>
                            <w:r w:rsidRPr="00886FE6">
                              <w:rPr>
                                <w:sz w:val="20"/>
                              </w:rPr>
                              <w:t xml:space="preserve"> </w:t>
                            </w:r>
                            <w:r w:rsidRPr="00886FE6">
                              <w:rPr>
                                <w:b w:val="0"/>
                                <w:sz w:val="20"/>
                              </w:rPr>
                              <w:t>Most common ways individuals were asked to give and their respons</w:t>
                            </w:r>
                            <w:r w:rsidRPr="00D60923">
                              <w:rPr>
                                <w:b w:val="0"/>
                              </w:rPr>
                              <w:t>e</w:t>
                            </w:r>
                          </w:p>
                          <w:tbl>
                            <w:tblPr>
                              <w:tblW w:w="0" w:type="auto"/>
                              <w:tblBorders>
                                <w:top w:val="single" w:sz="4" w:space="0" w:color="5ECCF3"/>
                                <w:bottom w:val="single" w:sz="4" w:space="0" w:color="5ECCF3"/>
                              </w:tblBorders>
                              <w:tblLook w:val="04A0" w:firstRow="1" w:lastRow="0" w:firstColumn="1" w:lastColumn="0" w:noHBand="0" w:noVBand="1"/>
                              <w:tblCaption w:val="Most common ways individuals approached to give and their response"/>
                              <w:tblDescription w:val="In 2005 77.3% of household survey respondents had been asked by telephone to give. In 2016 65.2% said they had been asked by telephone. Of those asked by telephone in 2005 41.7% donated. In 2016 24.2% of those asked by telephone donated. In 2005 59.8% of survey respondents had been asked by a street fundraiser. In 2016 54.2% had been asked by a street fundraiser. Of those asked this way, in 2005 65.7% gave and in 2016 only 19.3% gave. In 2005 65.9% said they had been asked to give by mail or letterbox drop. In 2016 48.8% were asked this way. Of those asked by mail or letterbox, in 2005 34.6% gave and in 2016 20.6% gave. In 2005 69.3% had been asked via television advertisement. In 2016 43.4% reported seeing a television advertisement request. In 2005, of those asked by television advertisement 16% gave. In 2016 10.4% gave. In 2005 61.1% of respondents had received a door knock appeal. In 2016 39.9% had received a door knock appeal. Of those who received doorknock appeals, in 2005 83% gave and in 2016 57.4% gave."/>
                            </w:tblPr>
                            <w:tblGrid>
                              <w:gridCol w:w="1499"/>
                              <w:gridCol w:w="808"/>
                              <w:gridCol w:w="808"/>
                              <w:gridCol w:w="1007"/>
                              <w:gridCol w:w="1007"/>
                            </w:tblGrid>
                            <w:tr w:rsidR="00E4661F" w:rsidRPr="008A1EF7" w:rsidTr="000B2F40">
                              <w:trPr>
                                <w:tblHeader/>
                              </w:trPr>
                              <w:tc>
                                <w:tcPr>
                                  <w:tcW w:w="0" w:type="auto"/>
                                  <w:tcBorders>
                                    <w:top w:val="single" w:sz="4" w:space="0" w:color="095C79"/>
                                    <w:bottom w:val="single" w:sz="4" w:space="0" w:color="095C79"/>
                                  </w:tcBorders>
                                  <w:shd w:val="clear" w:color="auto" w:fill="auto"/>
                                </w:tcPr>
                                <w:p w:rsidR="00E4661F" w:rsidRPr="00886FE6" w:rsidRDefault="00E4661F" w:rsidP="00E4661F">
                                  <w:pPr>
                                    <w:pStyle w:val="GivingReportFigureTitle"/>
                                    <w:spacing w:after="0" w:line="240" w:lineRule="auto"/>
                                    <w:rPr>
                                      <w:b/>
                                      <w:color w:val="095C79"/>
                                      <w:sz w:val="22"/>
                                    </w:rPr>
                                  </w:pPr>
                                  <w:r w:rsidRPr="00886FE6">
                                    <w:rPr>
                                      <w:b/>
                                      <w:color w:val="095C79"/>
                                      <w:sz w:val="22"/>
                                    </w:rPr>
                                    <w:t>Approach method</w:t>
                                  </w:r>
                                </w:p>
                              </w:tc>
                              <w:tc>
                                <w:tcPr>
                                  <w:tcW w:w="0" w:type="auto"/>
                                  <w:tcBorders>
                                    <w:top w:val="single" w:sz="4" w:space="0" w:color="095C79"/>
                                    <w:bottom w:val="single" w:sz="4" w:space="0" w:color="095C79"/>
                                  </w:tcBorders>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2005 </w:t>
                                  </w:r>
                                </w:p>
                                <w:p w:rsidR="00E4661F" w:rsidRPr="00886FE6" w:rsidRDefault="00E4661F" w:rsidP="00E4661F">
                                  <w:pPr>
                                    <w:pStyle w:val="GivingReportFigureTitle"/>
                                    <w:spacing w:after="0" w:line="240" w:lineRule="auto"/>
                                    <w:rPr>
                                      <w:b/>
                                      <w:color w:val="095C79"/>
                                      <w:sz w:val="22"/>
                                    </w:rPr>
                                  </w:pPr>
                                  <w:r w:rsidRPr="00886FE6">
                                    <w:rPr>
                                      <w:b/>
                                      <w:color w:val="095C79"/>
                                      <w:sz w:val="22"/>
                                    </w:rPr>
                                    <w:t>% asked</w:t>
                                  </w:r>
                                </w:p>
                              </w:tc>
                              <w:tc>
                                <w:tcPr>
                                  <w:tcW w:w="0" w:type="auto"/>
                                  <w:tcBorders>
                                    <w:top w:val="single" w:sz="4" w:space="0" w:color="095C79"/>
                                    <w:bottom w:val="single" w:sz="4" w:space="0" w:color="095C79"/>
                                  </w:tcBorders>
                                  <w:shd w:val="clear" w:color="auto" w:fill="auto"/>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2016 </w:t>
                                  </w:r>
                                </w:p>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 asked </w:t>
                                  </w:r>
                                </w:p>
                              </w:tc>
                              <w:tc>
                                <w:tcPr>
                                  <w:tcW w:w="0" w:type="auto"/>
                                  <w:tcBorders>
                                    <w:top w:val="single" w:sz="4" w:space="0" w:color="095C79"/>
                                    <w:bottom w:val="single" w:sz="4" w:space="0" w:color="095C79"/>
                                  </w:tcBorders>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2005 </w:t>
                                  </w:r>
                                </w:p>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 donated </w:t>
                                  </w:r>
                                </w:p>
                              </w:tc>
                              <w:tc>
                                <w:tcPr>
                                  <w:tcW w:w="0" w:type="auto"/>
                                  <w:tcBorders>
                                    <w:top w:val="single" w:sz="4" w:space="0" w:color="095C79"/>
                                    <w:bottom w:val="single" w:sz="4" w:space="0" w:color="095C79"/>
                                  </w:tcBorders>
                                  <w:shd w:val="clear" w:color="auto" w:fill="auto"/>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2016 </w:t>
                                  </w:r>
                                </w:p>
                                <w:p w:rsidR="00E4661F" w:rsidRPr="00886FE6" w:rsidRDefault="00E4661F" w:rsidP="00E4661F">
                                  <w:pPr>
                                    <w:pStyle w:val="GivingReportFigureTitle"/>
                                    <w:spacing w:after="0" w:line="240" w:lineRule="auto"/>
                                    <w:rPr>
                                      <w:b/>
                                      <w:color w:val="095C79"/>
                                      <w:sz w:val="22"/>
                                    </w:rPr>
                                  </w:pPr>
                                  <w:r w:rsidRPr="00886FE6">
                                    <w:rPr>
                                      <w:b/>
                                      <w:color w:val="095C79"/>
                                      <w:sz w:val="22"/>
                                    </w:rPr>
                                    <w:t>% donated</w:t>
                                  </w:r>
                                </w:p>
                              </w:tc>
                            </w:tr>
                            <w:tr w:rsidR="00E4661F" w:rsidRPr="008A1EF7" w:rsidTr="000B2F40">
                              <w:tc>
                                <w:tcPr>
                                  <w:tcW w:w="0" w:type="auto"/>
                                  <w:tcBorders>
                                    <w:top w:val="single" w:sz="4" w:space="0" w:color="095C79"/>
                                  </w:tcBorders>
                                  <w:shd w:val="clear" w:color="auto" w:fill="DEF4FC"/>
                                </w:tcPr>
                                <w:p w:rsidR="00E4661F" w:rsidRPr="00886FE6" w:rsidRDefault="00E4661F" w:rsidP="00E4661F">
                                  <w:pPr>
                                    <w:keepNext/>
                                    <w:spacing w:after="0" w:line="240" w:lineRule="auto"/>
                                    <w:rPr>
                                      <w:bCs/>
                                    </w:rPr>
                                  </w:pPr>
                                  <w:r w:rsidRPr="00886FE6">
                                    <w:rPr>
                                      <w:bCs/>
                                    </w:rPr>
                                    <w:t>Telephone</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77.3%</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65.2%</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41.7%</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24.2%</w:t>
                                  </w:r>
                                </w:p>
                              </w:tc>
                            </w:tr>
                            <w:tr w:rsidR="00E4661F" w:rsidRPr="008A1EF7" w:rsidTr="000B2F40">
                              <w:tc>
                                <w:tcPr>
                                  <w:tcW w:w="0" w:type="auto"/>
                                  <w:shd w:val="clear" w:color="auto" w:fill="auto"/>
                                </w:tcPr>
                                <w:p w:rsidR="00E4661F" w:rsidRPr="00886FE6" w:rsidRDefault="00E4661F" w:rsidP="00E4661F">
                                  <w:pPr>
                                    <w:keepNext/>
                                    <w:spacing w:after="0" w:line="240" w:lineRule="auto"/>
                                    <w:rPr>
                                      <w:bCs/>
                                    </w:rPr>
                                  </w:pPr>
                                  <w:r w:rsidRPr="00886FE6">
                                    <w:rPr>
                                      <w:bCs/>
                                    </w:rPr>
                                    <w:t>Street fundraising</w:t>
                                  </w:r>
                                </w:p>
                              </w:tc>
                              <w:tc>
                                <w:tcPr>
                                  <w:tcW w:w="0" w:type="auto"/>
                                  <w:vAlign w:val="center"/>
                                </w:tcPr>
                                <w:p w:rsidR="00E4661F" w:rsidRPr="00886FE6" w:rsidRDefault="00E4661F" w:rsidP="00E4661F">
                                  <w:pPr>
                                    <w:keepNext/>
                                    <w:spacing w:after="0" w:line="240" w:lineRule="auto"/>
                                  </w:pPr>
                                  <w:r w:rsidRPr="00886FE6">
                                    <w:t>59.8%</w:t>
                                  </w:r>
                                </w:p>
                              </w:tc>
                              <w:tc>
                                <w:tcPr>
                                  <w:tcW w:w="0" w:type="auto"/>
                                  <w:shd w:val="clear" w:color="auto" w:fill="auto"/>
                                  <w:vAlign w:val="center"/>
                                </w:tcPr>
                                <w:p w:rsidR="00E4661F" w:rsidRPr="00886FE6" w:rsidRDefault="00E4661F" w:rsidP="00E4661F">
                                  <w:pPr>
                                    <w:keepNext/>
                                    <w:spacing w:after="0" w:line="240" w:lineRule="auto"/>
                                  </w:pPr>
                                  <w:r w:rsidRPr="00886FE6">
                                    <w:t>54.2%</w:t>
                                  </w:r>
                                </w:p>
                              </w:tc>
                              <w:tc>
                                <w:tcPr>
                                  <w:tcW w:w="0" w:type="auto"/>
                                  <w:vAlign w:val="center"/>
                                </w:tcPr>
                                <w:p w:rsidR="00E4661F" w:rsidRPr="00886FE6" w:rsidRDefault="00E4661F" w:rsidP="00E4661F">
                                  <w:pPr>
                                    <w:keepNext/>
                                    <w:spacing w:after="0" w:line="240" w:lineRule="auto"/>
                                  </w:pPr>
                                  <w:r w:rsidRPr="00886FE6">
                                    <w:t>65.7%</w:t>
                                  </w:r>
                                </w:p>
                              </w:tc>
                              <w:tc>
                                <w:tcPr>
                                  <w:tcW w:w="0" w:type="auto"/>
                                  <w:shd w:val="clear" w:color="auto" w:fill="auto"/>
                                  <w:vAlign w:val="center"/>
                                </w:tcPr>
                                <w:p w:rsidR="00E4661F" w:rsidRPr="00886FE6" w:rsidRDefault="00E4661F" w:rsidP="00E4661F">
                                  <w:pPr>
                                    <w:keepNext/>
                                    <w:spacing w:after="0" w:line="240" w:lineRule="auto"/>
                                  </w:pPr>
                                  <w:r w:rsidRPr="00886FE6">
                                    <w:t>19.3%</w:t>
                                  </w:r>
                                </w:p>
                              </w:tc>
                            </w:tr>
                            <w:tr w:rsidR="00E4661F" w:rsidRPr="008A1EF7" w:rsidTr="000B2F40">
                              <w:tc>
                                <w:tcPr>
                                  <w:tcW w:w="0" w:type="auto"/>
                                  <w:shd w:val="clear" w:color="auto" w:fill="DEF4FC"/>
                                </w:tcPr>
                                <w:p w:rsidR="00E4661F" w:rsidRPr="00886FE6" w:rsidRDefault="00E4661F" w:rsidP="00E4661F">
                                  <w:pPr>
                                    <w:keepNext/>
                                    <w:spacing w:after="0" w:line="240" w:lineRule="auto"/>
                                    <w:rPr>
                                      <w:bCs/>
                                    </w:rPr>
                                  </w:pPr>
                                  <w:r w:rsidRPr="00886FE6">
                                    <w:rPr>
                                      <w:bCs/>
                                    </w:rPr>
                                    <w:t>Mail or letterbox drop</w:t>
                                  </w:r>
                                </w:p>
                              </w:tc>
                              <w:tc>
                                <w:tcPr>
                                  <w:tcW w:w="0" w:type="auto"/>
                                  <w:shd w:val="clear" w:color="auto" w:fill="DEF4FC"/>
                                  <w:vAlign w:val="center"/>
                                </w:tcPr>
                                <w:p w:rsidR="00E4661F" w:rsidRPr="00886FE6" w:rsidRDefault="00E4661F" w:rsidP="00E4661F">
                                  <w:pPr>
                                    <w:keepNext/>
                                    <w:spacing w:after="0" w:line="240" w:lineRule="auto"/>
                                  </w:pPr>
                                  <w:r w:rsidRPr="00886FE6">
                                    <w:t>65.9%</w:t>
                                  </w:r>
                                </w:p>
                              </w:tc>
                              <w:tc>
                                <w:tcPr>
                                  <w:tcW w:w="0" w:type="auto"/>
                                  <w:shd w:val="clear" w:color="auto" w:fill="DEF4FC"/>
                                  <w:vAlign w:val="center"/>
                                </w:tcPr>
                                <w:p w:rsidR="00E4661F" w:rsidRPr="00886FE6" w:rsidRDefault="00E4661F" w:rsidP="00E4661F">
                                  <w:pPr>
                                    <w:keepNext/>
                                    <w:spacing w:after="0" w:line="240" w:lineRule="auto"/>
                                  </w:pPr>
                                  <w:r w:rsidRPr="00886FE6">
                                    <w:t>48.8%</w:t>
                                  </w:r>
                                </w:p>
                              </w:tc>
                              <w:tc>
                                <w:tcPr>
                                  <w:tcW w:w="0" w:type="auto"/>
                                  <w:shd w:val="clear" w:color="auto" w:fill="DEF4FC"/>
                                  <w:vAlign w:val="center"/>
                                </w:tcPr>
                                <w:p w:rsidR="00E4661F" w:rsidRPr="00886FE6" w:rsidRDefault="00E4661F" w:rsidP="00E4661F">
                                  <w:pPr>
                                    <w:keepNext/>
                                    <w:spacing w:after="0" w:line="240" w:lineRule="auto"/>
                                  </w:pPr>
                                  <w:r w:rsidRPr="00886FE6">
                                    <w:t>34.6%</w:t>
                                  </w:r>
                                </w:p>
                              </w:tc>
                              <w:tc>
                                <w:tcPr>
                                  <w:tcW w:w="0" w:type="auto"/>
                                  <w:shd w:val="clear" w:color="auto" w:fill="DEF4FC"/>
                                  <w:vAlign w:val="center"/>
                                </w:tcPr>
                                <w:p w:rsidR="00E4661F" w:rsidRPr="00886FE6" w:rsidRDefault="00E4661F" w:rsidP="00E4661F">
                                  <w:pPr>
                                    <w:keepNext/>
                                    <w:spacing w:after="0" w:line="240" w:lineRule="auto"/>
                                  </w:pPr>
                                  <w:r w:rsidRPr="00886FE6">
                                    <w:t>20.6%</w:t>
                                  </w:r>
                                </w:p>
                              </w:tc>
                            </w:tr>
                            <w:tr w:rsidR="00E4661F" w:rsidRPr="008A1EF7" w:rsidTr="000B2F40">
                              <w:tc>
                                <w:tcPr>
                                  <w:tcW w:w="0" w:type="auto"/>
                                  <w:shd w:val="clear" w:color="auto" w:fill="auto"/>
                                </w:tcPr>
                                <w:p w:rsidR="00E4661F" w:rsidRPr="00886FE6" w:rsidRDefault="00E4661F" w:rsidP="00E4661F">
                                  <w:pPr>
                                    <w:keepNext/>
                                    <w:spacing w:after="0" w:line="240" w:lineRule="auto"/>
                                    <w:rPr>
                                      <w:bCs/>
                                    </w:rPr>
                                  </w:pPr>
                                  <w:r w:rsidRPr="00886FE6">
                                    <w:rPr>
                                      <w:bCs/>
                                    </w:rPr>
                                    <w:t xml:space="preserve">Television </w:t>
                                  </w:r>
                                </w:p>
                              </w:tc>
                              <w:tc>
                                <w:tcPr>
                                  <w:tcW w:w="0" w:type="auto"/>
                                </w:tcPr>
                                <w:p w:rsidR="00E4661F" w:rsidRPr="00886FE6" w:rsidRDefault="00E4661F" w:rsidP="00E4661F">
                                  <w:pPr>
                                    <w:keepNext/>
                                    <w:spacing w:after="0" w:line="240" w:lineRule="auto"/>
                                  </w:pPr>
                                  <w:r w:rsidRPr="00886FE6">
                                    <w:t>69.3%</w:t>
                                  </w:r>
                                </w:p>
                              </w:tc>
                              <w:tc>
                                <w:tcPr>
                                  <w:tcW w:w="0" w:type="auto"/>
                                  <w:shd w:val="clear" w:color="auto" w:fill="auto"/>
                                </w:tcPr>
                                <w:p w:rsidR="00E4661F" w:rsidRPr="00886FE6" w:rsidRDefault="00E4661F" w:rsidP="00E4661F">
                                  <w:pPr>
                                    <w:keepNext/>
                                    <w:spacing w:after="0" w:line="240" w:lineRule="auto"/>
                                  </w:pPr>
                                  <w:r w:rsidRPr="00886FE6">
                                    <w:t>43.4%</w:t>
                                  </w:r>
                                </w:p>
                              </w:tc>
                              <w:tc>
                                <w:tcPr>
                                  <w:tcW w:w="0" w:type="auto"/>
                                </w:tcPr>
                                <w:p w:rsidR="00E4661F" w:rsidRPr="00886FE6" w:rsidRDefault="00E4661F" w:rsidP="00E4661F">
                                  <w:pPr>
                                    <w:keepNext/>
                                    <w:spacing w:after="0" w:line="240" w:lineRule="auto"/>
                                  </w:pPr>
                                  <w:r w:rsidRPr="00886FE6">
                                    <w:t>16.0%</w:t>
                                  </w:r>
                                </w:p>
                              </w:tc>
                              <w:tc>
                                <w:tcPr>
                                  <w:tcW w:w="0" w:type="auto"/>
                                  <w:shd w:val="clear" w:color="auto" w:fill="auto"/>
                                </w:tcPr>
                                <w:p w:rsidR="00E4661F" w:rsidRPr="00886FE6" w:rsidRDefault="00E4661F" w:rsidP="00E4661F">
                                  <w:pPr>
                                    <w:keepNext/>
                                    <w:spacing w:after="0" w:line="240" w:lineRule="auto"/>
                                  </w:pPr>
                                  <w:r w:rsidRPr="00886FE6">
                                    <w:t>10.4%</w:t>
                                  </w:r>
                                </w:p>
                              </w:tc>
                            </w:tr>
                            <w:tr w:rsidR="00E4661F" w:rsidRPr="008A1EF7" w:rsidTr="000B2F40">
                              <w:tc>
                                <w:tcPr>
                                  <w:tcW w:w="0" w:type="auto"/>
                                  <w:tcBorders>
                                    <w:bottom w:val="single" w:sz="4" w:space="0" w:color="095C79"/>
                                  </w:tcBorders>
                                  <w:shd w:val="clear" w:color="auto" w:fill="DEF4FC"/>
                                </w:tcPr>
                                <w:p w:rsidR="00E4661F" w:rsidRPr="00886FE6" w:rsidRDefault="00E4661F" w:rsidP="00E4661F">
                                  <w:pPr>
                                    <w:keepNext/>
                                    <w:spacing w:after="0" w:line="240" w:lineRule="auto"/>
                                    <w:rPr>
                                      <w:bCs/>
                                    </w:rPr>
                                  </w:pPr>
                                  <w:r w:rsidRPr="00886FE6">
                                    <w:rPr>
                                      <w:bCs/>
                                    </w:rPr>
                                    <w:t>Door knock appeal</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61.1%</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39.9%</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83.0%</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57.4%</w:t>
                                  </w:r>
                                </w:p>
                              </w:tc>
                            </w:tr>
                          </w:tbl>
                          <w:p w:rsidR="008D26AF" w:rsidRDefault="008D26AF" w:rsidP="008D26AF">
                            <w:pPr>
                              <w:spacing w:after="0" w:line="320" w:lineRule="exact"/>
                            </w:pPr>
                          </w:p>
                          <w:p w:rsidR="008D26AF" w:rsidRDefault="008D26AF" w:rsidP="008D26AF">
                            <w:pPr>
                              <w:spacing w:after="0" w:line="320" w:lineRule="exact"/>
                            </w:pPr>
                            <w:r>
                              <w:t xml:space="preserve">More than three quarters of those approached by telephone say they dislike it. However, nearly one quarter </w:t>
                            </w:r>
                            <w:r w:rsidR="00F40B4D">
                              <w:t xml:space="preserve">still </w:t>
                            </w:r>
                            <w:r>
                              <w:t xml:space="preserve">made a donation when approached this way. Similarly, 64.3% of people dislike being approached from street fundraisers but 19.3% still gave a donation.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alt="Title: Column border  - Description: Decorative" style="position:absolute;left:0;text-align:left;margin-left:257.3pt;margin-top:15.95pt;width:260.8pt;height:605.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" strokecolor="#bfbfbf">
                <v:stroke dashstyle="dash"/>
                <v:textbox>
                  <w:txbxContent>
                    <w:p w:rsidR="00E4661F" w:rsidRDefault="00E4661F" w:rsidP="00E4661F">
                      <w:pPr>
                        <w:spacing w:after="0" w:line="320" w:lineRule="exact"/>
                      </w:pPr>
                      <w:r>
                        <w:t>The most common reasons for choosing a particular charity were:</w:t>
                      </w:r>
                    </w:p>
                    <w:p w:rsidR="00E4661F" w:rsidRDefault="00E4661F" w:rsidP="00E4661F">
                      <w:pPr>
                        <w:pStyle w:val="GivingReportBulletlevel2"/>
                        <w:numPr>
                          <w:ilvl w:val="0"/>
                          <w:numId w:val="9"/>
                        </w:numPr>
                        <w:spacing w:after="0" w:line="320" w:lineRule="exact"/>
                        <w:ind w:left="470" w:hanging="357"/>
                      </w:pPr>
                      <w:r>
                        <w:t>it’s a good cause</w:t>
                      </w:r>
                    </w:p>
                    <w:p w:rsidR="00E4661F" w:rsidRDefault="00E4661F" w:rsidP="00E4661F">
                      <w:pPr>
                        <w:pStyle w:val="GivingReportBulletlevel2"/>
                        <w:numPr>
                          <w:ilvl w:val="0"/>
                          <w:numId w:val="9"/>
                        </w:numPr>
                        <w:spacing w:after="0" w:line="320" w:lineRule="exact"/>
                        <w:ind w:left="470" w:hanging="357"/>
                      </w:pPr>
                      <w:r>
                        <w:t>respect for the work it does</w:t>
                      </w:r>
                    </w:p>
                    <w:p w:rsidR="00E4661F" w:rsidRDefault="00E4661F" w:rsidP="00E4661F">
                      <w:pPr>
                        <w:pStyle w:val="GivingReportBulletlevel2"/>
                        <w:numPr>
                          <w:ilvl w:val="0"/>
                          <w:numId w:val="9"/>
                        </w:numPr>
                        <w:spacing w:after="0" w:line="320" w:lineRule="exact"/>
                        <w:ind w:left="470" w:hanging="357"/>
                      </w:pPr>
                      <w:r>
                        <w:t>the donor or someone they know has the illness or condition it tries to cure or has benefitted directly from its services, and</w:t>
                      </w:r>
                    </w:p>
                    <w:p w:rsidR="00E4661F" w:rsidRPr="00E91402" w:rsidRDefault="00E4661F" w:rsidP="00E4661F">
                      <w:pPr>
                        <w:pStyle w:val="GivingReportBulletlevel2"/>
                        <w:numPr>
                          <w:ilvl w:val="0"/>
                          <w:numId w:val="9"/>
                        </w:numPr>
                        <w:spacing w:after="0" w:line="320" w:lineRule="exact"/>
                        <w:ind w:left="470" w:hanging="357"/>
                        <w:rPr>
                          <w:color w:val="095C79"/>
                        </w:rPr>
                      </w:pPr>
                      <w:proofErr w:type="gramStart"/>
                      <w:r>
                        <w:t>sympathy</w:t>
                      </w:r>
                      <w:proofErr w:type="gramEnd"/>
                      <w:r>
                        <w:t xml:space="preserve"> for those it helps.</w:t>
                      </w:r>
                    </w:p>
                    <w:p w:rsidR="00316642" w:rsidRDefault="00316642" w:rsidP="00073E4B">
                      <w:pPr>
                        <w:spacing w:after="0" w:line="320" w:lineRule="exact"/>
                      </w:pPr>
                    </w:p>
                    <w:p w:rsidR="00E4661F" w:rsidRPr="00E91402" w:rsidRDefault="00E4661F" w:rsidP="00E4661F">
                      <w:pPr>
                        <w:pStyle w:val="Heading1"/>
                        <w:rPr>
                          <w:color w:val="095C79"/>
                        </w:rPr>
                      </w:pPr>
                      <w:r w:rsidRPr="00E91402">
                        <w:rPr>
                          <w:color w:val="095C79"/>
                        </w:rPr>
                        <w:t>Most common ways individuals are asked to give</w:t>
                      </w:r>
                    </w:p>
                    <w:p w:rsidR="00E4661F" w:rsidRDefault="00E4661F" w:rsidP="00E4661F">
                      <w:pPr>
                        <w:spacing w:after="0" w:line="320" w:lineRule="exact"/>
                      </w:pPr>
                      <w:r>
                        <w:t>Traditional approaches are still the most often used. Telephone was the most common way people were asked to give (65.2%), particularly older age groups. These common methods are decreasing in use and are less likely to attract a donation compared to a decade ago.</w:t>
                      </w:r>
                    </w:p>
                    <w:p w:rsidR="00E4661F" w:rsidRDefault="00E4661F" w:rsidP="00E4661F">
                      <w:pPr>
                        <w:pStyle w:val="GivingReportTableTitle"/>
                        <w:spacing w:after="0"/>
                        <w:rPr>
                          <w:b w:val="0"/>
                        </w:rPr>
                      </w:pPr>
                    </w:p>
                    <w:p w:rsidR="00E4661F" w:rsidRPr="00D60923" w:rsidRDefault="00E4661F" w:rsidP="00E4661F">
                      <w:pPr>
                        <w:pStyle w:val="GivingReportTableTitle"/>
                        <w:spacing w:after="0"/>
                        <w:rPr>
                          <w:b w:val="0"/>
                        </w:rPr>
                      </w:pPr>
                      <w:r w:rsidRPr="00886FE6">
                        <w:rPr>
                          <w:b w:val="0"/>
                          <w:sz w:val="20"/>
                        </w:rPr>
                        <w:t>Table 3:</w:t>
                      </w:r>
                      <w:r w:rsidRPr="00886FE6">
                        <w:rPr>
                          <w:sz w:val="20"/>
                        </w:rPr>
                        <w:t xml:space="preserve"> </w:t>
                      </w:r>
                      <w:r w:rsidRPr="00886FE6">
                        <w:rPr>
                          <w:b w:val="0"/>
                          <w:sz w:val="20"/>
                        </w:rPr>
                        <w:t>Most common ways individuals were asked to give and their respons</w:t>
                      </w:r>
                      <w:r w:rsidRPr="00D60923">
                        <w:rPr>
                          <w:b w:val="0"/>
                        </w:rPr>
                        <w:t>e</w:t>
                      </w:r>
                    </w:p>
                    <w:tbl>
                      <w:tblPr>
                        <w:tblW w:w="0" w:type="auto"/>
                        <w:tblBorders>
                          <w:top w:val="single" w:sz="4" w:space="0" w:color="5ECCF3"/>
                          <w:bottom w:val="single" w:sz="4" w:space="0" w:color="5ECCF3"/>
                        </w:tblBorders>
                        <w:tblLook w:val="04A0" w:firstRow="1" w:lastRow="0" w:firstColumn="1" w:lastColumn="0" w:noHBand="0" w:noVBand="1"/>
                        <w:tblCaption w:val="Most common ways individuals approached to give and their response"/>
                        <w:tblDescription w:val="In 2005 77.3% of household survey respondents had been asked by telephone to give. In 2016 65.2% said they had been asked by telephone. Of those asked by telephone in 2005 41.7% donated. In 2016 24.2% of those asked by telephone donated. In 2005 59.8% of survey respondents had been asked by a street fundraiser. In 2016 54.2% had been asked by a street fundraiser. Of those asked this way, in 2005 65.7% gave and in 2016 only 19.3% gave. In 2005 65.9% said they had been asked to give by mail or letterbox drop. In 2016 48.8% were asked this way. Of those asked by mail or letterbox, in 2005 34.6% gave and in 2016 20.6% gave. In 2005 69.3% had been asked via television advertisement. In 2016 43.4% reported seeing a television advertisement request. In 2005, of those asked by television advertisement 16% gave. In 2016 10.4% gave. In 2005 61.1% of respondents had received a door knock appeal. In 2016 39.9% had received a door knock appeal. Of those who received doorknock appeals, in 2005 83% gave and in 2016 57.4% gave."/>
                      </w:tblPr>
                      <w:tblGrid>
                        <w:gridCol w:w="1499"/>
                        <w:gridCol w:w="808"/>
                        <w:gridCol w:w="808"/>
                        <w:gridCol w:w="1007"/>
                        <w:gridCol w:w="1007"/>
                      </w:tblGrid>
                      <w:tr w:rsidR="00E4661F" w:rsidRPr="008A1EF7" w:rsidTr="000B2F40">
                        <w:trPr>
                          <w:tblHeader/>
                        </w:trPr>
                        <w:tc>
                          <w:tcPr>
                            <w:tcW w:w="0" w:type="auto"/>
                            <w:tcBorders>
                              <w:top w:val="single" w:sz="4" w:space="0" w:color="095C79"/>
                              <w:bottom w:val="single" w:sz="4" w:space="0" w:color="095C79"/>
                            </w:tcBorders>
                            <w:shd w:val="clear" w:color="auto" w:fill="auto"/>
                          </w:tcPr>
                          <w:p w:rsidR="00E4661F" w:rsidRPr="00886FE6" w:rsidRDefault="00E4661F" w:rsidP="00E4661F">
                            <w:pPr>
                              <w:pStyle w:val="GivingReportFigureTitle"/>
                              <w:spacing w:after="0" w:line="240" w:lineRule="auto"/>
                              <w:rPr>
                                <w:b/>
                                <w:color w:val="095C79"/>
                                <w:sz w:val="22"/>
                              </w:rPr>
                            </w:pPr>
                            <w:r w:rsidRPr="00886FE6">
                              <w:rPr>
                                <w:b/>
                                <w:color w:val="095C79"/>
                                <w:sz w:val="22"/>
                              </w:rPr>
                              <w:t>Approach method</w:t>
                            </w:r>
                          </w:p>
                        </w:tc>
                        <w:tc>
                          <w:tcPr>
                            <w:tcW w:w="0" w:type="auto"/>
                            <w:tcBorders>
                              <w:top w:val="single" w:sz="4" w:space="0" w:color="095C79"/>
                              <w:bottom w:val="single" w:sz="4" w:space="0" w:color="095C79"/>
                            </w:tcBorders>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2005 </w:t>
                            </w:r>
                          </w:p>
                          <w:p w:rsidR="00E4661F" w:rsidRPr="00886FE6" w:rsidRDefault="00E4661F" w:rsidP="00E4661F">
                            <w:pPr>
                              <w:pStyle w:val="GivingReportFigureTitle"/>
                              <w:spacing w:after="0" w:line="240" w:lineRule="auto"/>
                              <w:rPr>
                                <w:b/>
                                <w:color w:val="095C79"/>
                                <w:sz w:val="22"/>
                              </w:rPr>
                            </w:pPr>
                            <w:r w:rsidRPr="00886FE6">
                              <w:rPr>
                                <w:b/>
                                <w:color w:val="095C79"/>
                                <w:sz w:val="22"/>
                              </w:rPr>
                              <w:t>% asked</w:t>
                            </w:r>
                          </w:p>
                        </w:tc>
                        <w:tc>
                          <w:tcPr>
                            <w:tcW w:w="0" w:type="auto"/>
                            <w:tcBorders>
                              <w:top w:val="single" w:sz="4" w:space="0" w:color="095C79"/>
                              <w:bottom w:val="single" w:sz="4" w:space="0" w:color="095C79"/>
                            </w:tcBorders>
                            <w:shd w:val="clear" w:color="auto" w:fill="auto"/>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2016 </w:t>
                            </w:r>
                          </w:p>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 asked </w:t>
                            </w:r>
                          </w:p>
                        </w:tc>
                        <w:tc>
                          <w:tcPr>
                            <w:tcW w:w="0" w:type="auto"/>
                            <w:tcBorders>
                              <w:top w:val="single" w:sz="4" w:space="0" w:color="095C79"/>
                              <w:bottom w:val="single" w:sz="4" w:space="0" w:color="095C79"/>
                            </w:tcBorders>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2005 </w:t>
                            </w:r>
                          </w:p>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 donated </w:t>
                            </w:r>
                          </w:p>
                        </w:tc>
                        <w:tc>
                          <w:tcPr>
                            <w:tcW w:w="0" w:type="auto"/>
                            <w:tcBorders>
                              <w:top w:val="single" w:sz="4" w:space="0" w:color="095C79"/>
                              <w:bottom w:val="single" w:sz="4" w:space="0" w:color="095C79"/>
                            </w:tcBorders>
                            <w:shd w:val="clear" w:color="auto" w:fill="auto"/>
                          </w:tcPr>
                          <w:p w:rsidR="00E4661F" w:rsidRPr="00886FE6" w:rsidRDefault="00E4661F" w:rsidP="00E4661F">
                            <w:pPr>
                              <w:pStyle w:val="GivingReportFigureTitle"/>
                              <w:spacing w:after="0" w:line="240" w:lineRule="auto"/>
                              <w:rPr>
                                <w:b/>
                                <w:color w:val="095C79"/>
                                <w:sz w:val="22"/>
                              </w:rPr>
                            </w:pPr>
                            <w:r w:rsidRPr="00886FE6">
                              <w:rPr>
                                <w:b/>
                                <w:color w:val="095C79"/>
                                <w:sz w:val="22"/>
                              </w:rPr>
                              <w:t xml:space="preserve">2016 </w:t>
                            </w:r>
                          </w:p>
                          <w:p w:rsidR="00E4661F" w:rsidRPr="00886FE6" w:rsidRDefault="00E4661F" w:rsidP="00E4661F">
                            <w:pPr>
                              <w:pStyle w:val="GivingReportFigureTitle"/>
                              <w:spacing w:after="0" w:line="240" w:lineRule="auto"/>
                              <w:rPr>
                                <w:b/>
                                <w:color w:val="095C79"/>
                                <w:sz w:val="22"/>
                              </w:rPr>
                            </w:pPr>
                            <w:r w:rsidRPr="00886FE6">
                              <w:rPr>
                                <w:b/>
                                <w:color w:val="095C79"/>
                                <w:sz w:val="22"/>
                              </w:rPr>
                              <w:t>% donated</w:t>
                            </w:r>
                          </w:p>
                        </w:tc>
                      </w:tr>
                      <w:tr w:rsidR="00E4661F" w:rsidRPr="008A1EF7" w:rsidTr="000B2F40">
                        <w:tc>
                          <w:tcPr>
                            <w:tcW w:w="0" w:type="auto"/>
                            <w:tcBorders>
                              <w:top w:val="single" w:sz="4" w:space="0" w:color="095C79"/>
                            </w:tcBorders>
                            <w:shd w:val="clear" w:color="auto" w:fill="DEF4FC"/>
                          </w:tcPr>
                          <w:p w:rsidR="00E4661F" w:rsidRPr="00886FE6" w:rsidRDefault="00E4661F" w:rsidP="00E4661F">
                            <w:pPr>
                              <w:keepNext/>
                              <w:spacing w:after="0" w:line="240" w:lineRule="auto"/>
                              <w:rPr>
                                <w:bCs/>
                              </w:rPr>
                            </w:pPr>
                            <w:r w:rsidRPr="00886FE6">
                              <w:rPr>
                                <w:bCs/>
                              </w:rPr>
                              <w:t>Telephone</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77.3%</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65.2%</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41.7%</w:t>
                            </w:r>
                          </w:p>
                        </w:tc>
                        <w:tc>
                          <w:tcPr>
                            <w:tcW w:w="0" w:type="auto"/>
                            <w:tcBorders>
                              <w:top w:val="single" w:sz="4" w:space="0" w:color="095C79"/>
                            </w:tcBorders>
                            <w:shd w:val="clear" w:color="auto" w:fill="DEF4FC"/>
                          </w:tcPr>
                          <w:p w:rsidR="00E4661F" w:rsidRPr="00886FE6" w:rsidRDefault="00E4661F" w:rsidP="00E4661F">
                            <w:pPr>
                              <w:keepNext/>
                              <w:spacing w:after="0" w:line="240" w:lineRule="auto"/>
                            </w:pPr>
                            <w:r w:rsidRPr="00886FE6">
                              <w:t>24.2%</w:t>
                            </w:r>
                          </w:p>
                        </w:tc>
                      </w:tr>
                      <w:tr w:rsidR="00E4661F" w:rsidRPr="008A1EF7" w:rsidTr="000B2F40">
                        <w:tc>
                          <w:tcPr>
                            <w:tcW w:w="0" w:type="auto"/>
                            <w:shd w:val="clear" w:color="auto" w:fill="auto"/>
                          </w:tcPr>
                          <w:p w:rsidR="00E4661F" w:rsidRPr="00886FE6" w:rsidRDefault="00E4661F" w:rsidP="00E4661F">
                            <w:pPr>
                              <w:keepNext/>
                              <w:spacing w:after="0" w:line="240" w:lineRule="auto"/>
                              <w:rPr>
                                <w:bCs/>
                              </w:rPr>
                            </w:pPr>
                            <w:r w:rsidRPr="00886FE6">
                              <w:rPr>
                                <w:bCs/>
                              </w:rPr>
                              <w:t>Street fundraising</w:t>
                            </w:r>
                          </w:p>
                        </w:tc>
                        <w:tc>
                          <w:tcPr>
                            <w:tcW w:w="0" w:type="auto"/>
                            <w:vAlign w:val="center"/>
                          </w:tcPr>
                          <w:p w:rsidR="00E4661F" w:rsidRPr="00886FE6" w:rsidRDefault="00E4661F" w:rsidP="00E4661F">
                            <w:pPr>
                              <w:keepNext/>
                              <w:spacing w:after="0" w:line="240" w:lineRule="auto"/>
                            </w:pPr>
                            <w:r w:rsidRPr="00886FE6">
                              <w:t>59.8%</w:t>
                            </w:r>
                          </w:p>
                        </w:tc>
                        <w:tc>
                          <w:tcPr>
                            <w:tcW w:w="0" w:type="auto"/>
                            <w:shd w:val="clear" w:color="auto" w:fill="auto"/>
                            <w:vAlign w:val="center"/>
                          </w:tcPr>
                          <w:p w:rsidR="00E4661F" w:rsidRPr="00886FE6" w:rsidRDefault="00E4661F" w:rsidP="00E4661F">
                            <w:pPr>
                              <w:keepNext/>
                              <w:spacing w:after="0" w:line="240" w:lineRule="auto"/>
                            </w:pPr>
                            <w:r w:rsidRPr="00886FE6">
                              <w:t>54.2%</w:t>
                            </w:r>
                          </w:p>
                        </w:tc>
                        <w:tc>
                          <w:tcPr>
                            <w:tcW w:w="0" w:type="auto"/>
                            <w:vAlign w:val="center"/>
                          </w:tcPr>
                          <w:p w:rsidR="00E4661F" w:rsidRPr="00886FE6" w:rsidRDefault="00E4661F" w:rsidP="00E4661F">
                            <w:pPr>
                              <w:keepNext/>
                              <w:spacing w:after="0" w:line="240" w:lineRule="auto"/>
                            </w:pPr>
                            <w:r w:rsidRPr="00886FE6">
                              <w:t>65.7%</w:t>
                            </w:r>
                          </w:p>
                        </w:tc>
                        <w:tc>
                          <w:tcPr>
                            <w:tcW w:w="0" w:type="auto"/>
                            <w:shd w:val="clear" w:color="auto" w:fill="auto"/>
                            <w:vAlign w:val="center"/>
                          </w:tcPr>
                          <w:p w:rsidR="00E4661F" w:rsidRPr="00886FE6" w:rsidRDefault="00E4661F" w:rsidP="00E4661F">
                            <w:pPr>
                              <w:keepNext/>
                              <w:spacing w:after="0" w:line="240" w:lineRule="auto"/>
                            </w:pPr>
                            <w:r w:rsidRPr="00886FE6">
                              <w:t>19.3%</w:t>
                            </w:r>
                          </w:p>
                        </w:tc>
                      </w:tr>
                      <w:tr w:rsidR="00E4661F" w:rsidRPr="008A1EF7" w:rsidTr="000B2F40">
                        <w:tc>
                          <w:tcPr>
                            <w:tcW w:w="0" w:type="auto"/>
                            <w:shd w:val="clear" w:color="auto" w:fill="DEF4FC"/>
                          </w:tcPr>
                          <w:p w:rsidR="00E4661F" w:rsidRPr="00886FE6" w:rsidRDefault="00E4661F" w:rsidP="00E4661F">
                            <w:pPr>
                              <w:keepNext/>
                              <w:spacing w:after="0" w:line="240" w:lineRule="auto"/>
                              <w:rPr>
                                <w:bCs/>
                              </w:rPr>
                            </w:pPr>
                            <w:r w:rsidRPr="00886FE6">
                              <w:rPr>
                                <w:bCs/>
                              </w:rPr>
                              <w:t>Mail or letterbox drop</w:t>
                            </w:r>
                          </w:p>
                        </w:tc>
                        <w:tc>
                          <w:tcPr>
                            <w:tcW w:w="0" w:type="auto"/>
                            <w:shd w:val="clear" w:color="auto" w:fill="DEF4FC"/>
                            <w:vAlign w:val="center"/>
                          </w:tcPr>
                          <w:p w:rsidR="00E4661F" w:rsidRPr="00886FE6" w:rsidRDefault="00E4661F" w:rsidP="00E4661F">
                            <w:pPr>
                              <w:keepNext/>
                              <w:spacing w:after="0" w:line="240" w:lineRule="auto"/>
                            </w:pPr>
                            <w:r w:rsidRPr="00886FE6">
                              <w:t>65.9%</w:t>
                            </w:r>
                          </w:p>
                        </w:tc>
                        <w:tc>
                          <w:tcPr>
                            <w:tcW w:w="0" w:type="auto"/>
                            <w:shd w:val="clear" w:color="auto" w:fill="DEF4FC"/>
                            <w:vAlign w:val="center"/>
                          </w:tcPr>
                          <w:p w:rsidR="00E4661F" w:rsidRPr="00886FE6" w:rsidRDefault="00E4661F" w:rsidP="00E4661F">
                            <w:pPr>
                              <w:keepNext/>
                              <w:spacing w:after="0" w:line="240" w:lineRule="auto"/>
                            </w:pPr>
                            <w:r w:rsidRPr="00886FE6">
                              <w:t>48.8%</w:t>
                            </w:r>
                          </w:p>
                        </w:tc>
                        <w:tc>
                          <w:tcPr>
                            <w:tcW w:w="0" w:type="auto"/>
                            <w:shd w:val="clear" w:color="auto" w:fill="DEF4FC"/>
                            <w:vAlign w:val="center"/>
                          </w:tcPr>
                          <w:p w:rsidR="00E4661F" w:rsidRPr="00886FE6" w:rsidRDefault="00E4661F" w:rsidP="00E4661F">
                            <w:pPr>
                              <w:keepNext/>
                              <w:spacing w:after="0" w:line="240" w:lineRule="auto"/>
                            </w:pPr>
                            <w:r w:rsidRPr="00886FE6">
                              <w:t>34.6%</w:t>
                            </w:r>
                          </w:p>
                        </w:tc>
                        <w:tc>
                          <w:tcPr>
                            <w:tcW w:w="0" w:type="auto"/>
                            <w:shd w:val="clear" w:color="auto" w:fill="DEF4FC"/>
                            <w:vAlign w:val="center"/>
                          </w:tcPr>
                          <w:p w:rsidR="00E4661F" w:rsidRPr="00886FE6" w:rsidRDefault="00E4661F" w:rsidP="00E4661F">
                            <w:pPr>
                              <w:keepNext/>
                              <w:spacing w:after="0" w:line="240" w:lineRule="auto"/>
                            </w:pPr>
                            <w:r w:rsidRPr="00886FE6">
                              <w:t>20.6%</w:t>
                            </w:r>
                          </w:p>
                        </w:tc>
                      </w:tr>
                      <w:tr w:rsidR="00E4661F" w:rsidRPr="008A1EF7" w:rsidTr="000B2F40">
                        <w:tc>
                          <w:tcPr>
                            <w:tcW w:w="0" w:type="auto"/>
                            <w:shd w:val="clear" w:color="auto" w:fill="auto"/>
                          </w:tcPr>
                          <w:p w:rsidR="00E4661F" w:rsidRPr="00886FE6" w:rsidRDefault="00E4661F" w:rsidP="00E4661F">
                            <w:pPr>
                              <w:keepNext/>
                              <w:spacing w:after="0" w:line="240" w:lineRule="auto"/>
                              <w:rPr>
                                <w:bCs/>
                              </w:rPr>
                            </w:pPr>
                            <w:r w:rsidRPr="00886FE6">
                              <w:rPr>
                                <w:bCs/>
                              </w:rPr>
                              <w:t xml:space="preserve">Television </w:t>
                            </w:r>
                          </w:p>
                        </w:tc>
                        <w:tc>
                          <w:tcPr>
                            <w:tcW w:w="0" w:type="auto"/>
                          </w:tcPr>
                          <w:p w:rsidR="00E4661F" w:rsidRPr="00886FE6" w:rsidRDefault="00E4661F" w:rsidP="00E4661F">
                            <w:pPr>
                              <w:keepNext/>
                              <w:spacing w:after="0" w:line="240" w:lineRule="auto"/>
                            </w:pPr>
                            <w:r w:rsidRPr="00886FE6">
                              <w:t>69.3%</w:t>
                            </w:r>
                          </w:p>
                        </w:tc>
                        <w:tc>
                          <w:tcPr>
                            <w:tcW w:w="0" w:type="auto"/>
                            <w:shd w:val="clear" w:color="auto" w:fill="auto"/>
                          </w:tcPr>
                          <w:p w:rsidR="00E4661F" w:rsidRPr="00886FE6" w:rsidRDefault="00E4661F" w:rsidP="00E4661F">
                            <w:pPr>
                              <w:keepNext/>
                              <w:spacing w:after="0" w:line="240" w:lineRule="auto"/>
                            </w:pPr>
                            <w:r w:rsidRPr="00886FE6">
                              <w:t>43.4%</w:t>
                            </w:r>
                          </w:p>
                        </w:tc>
                        <w:tc>
                          <w:tcPr>
                            <w:tcW w:w="0" w:type="auto"/>
                          </w:tcPr>
                          <w:p w:rsidR="00E4661F" w:rsidRPr="00886FE6" w:rsidRDefault="00E4661F" w:rsidP="00E4661F">
                            <w:pPr>
                              <w:keepNext/>
                              <w:spacing w:after="0" w:line="240" w:lineRule="auto"/>
                            </w:pPr>
                            <w:r w:rsidRPr="00886FE6">
                              <w:t>16.0%</w:t>
                            </w:r>
                          </w:p>
                        </w:tc>
                        <w:tc>
                          <w:tcPr>
                            <w:tcW w:w="0" w:type="auto"/>
                            <w:shd w:val="clear" w:color="auto" w:fill="auto"/>
                          </w:tcPr>
                          <w:p w:rsidR="00E4661F" w:rsidRPr="00886FE6" w:rsidRDefault="00E4661F" w:rsidP="00E4661F">
                            <w:pPr>
                              <w:keepNext/>
                              <w:spacing w:after="0" w:line="240" w:lineRule="auto"/>
                            </w:pPr>
                            <w:r w:rsidRPr="00886FE6">
                              <w:t>10.4%</w:t>
                            </w:r>
                          </w:p>
                        </w:tc>
                      </w:tr>
                      <w:tr w:rsidR="00E4661F" w:rsidRPr="008A1EF7" w:rsidTr="000B2F40">
                        <w:tc>
                          <w:tcPr>
                            <w:tcW w:w="0" w:type="auto"/>
                            <w:tcBorders>
                              <w:bottom w:val="single" w:sz="4" w:space="0" w:color="095C79"/>
                            </w:tcBorders>
                            <w:shd w:val="clear" w:color="auto" w:fill="DEF4FC"/>
                          </w:tcPr>
                          <w:p w:rsidR="00E4661F" w:rsidRPr="00886FE6" w:rsidRDefault="00E4661F" w:rsidP="00E4661F">
                            <w:pPr>
                              <w:keepNext/>
                              <w:spacing w:after="0" w:line="240" w:lineRule="auto"/>
                              <w:rPr>
                                <w:bCs/>
                              </w:rPr>
                            </w:pPr>
                            <w:r w:rsidRPr="00886FE6">
                              <w:rPr>
                                <w:bCs/>
                              </w:rPr>
                              <w:t>Door knock appeal</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61.1%</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39.9%</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83.0%</w:t>
                            </w:r>
                          </w:p>
                        </w:tc>
                        <w:tc>
                          <w:tcPr>
                            <w:tcW w:w="0" w:type="auto"/>
                            <w:tcBorders>
                              <w:bottom w:val="single" w:sz="4" w:space="0" w:color="095C79"/>
                            </w:tcBorders>
                            <w:shd w:val="clear" w:color="auto" w:fill="DEF4FC"/>
                            <w:vAlign w:val="center"/>
                          </w:tcPr>
                          <w:p w:rsidR="00E4661F" w:rsidRPr="00886FE6" w:rsidRDefault="00E4661F" w:rsidP="00E4661F">
                            <w:pPr>
                              <w:keepNext/>
                              <w:spacing w:after="0" w:line="240" w:lineRule="auto"/>
                            </w:pPr>
                            <w:r w:rsidRPr="00886FE6">
                              <w:t>57.4%</w:t>
                            </w:r>
                          </w:p>
                        </w:tc>
                      </w:tr>
                    </w:tbl>
                    <w:p w:rsidR="008D26AF" w:rsidRDefault="008D26AF" w:rsidP="008D26AF">
                      <w:pPr>
                        <w:spacing w:after="0" w:line="320" w:lineRule="exact"/>
                      </w:pPr>
                    </w:p>
                    <w:p w:rsidR="008D26AF" w:rsidRDefault="008D26AF" w:rsidP="008D26AF">
                      <w:pPr>
                        <w:spacing w:after="0" w:line="320" w:lineRule="exact"/>
                      </w:pPr>
                      <w:r>
                        <w:t xml:space="preserve">More than three quarters of those approached by telephone say they dislike it. However, nearly one quarter </w:t>
                      </w:r>
                      <w:r w:rsidR="00F40B4D">
                        <w:t xml:space="preserve">still </w:t>
                      </w:r>
                      <w:r>
                        <w:t xml:space="preserve">made a donation when approached this way. Similarly, 64.3% of people dislike being approached from street fundraisers but 19.3% still gave a donation. </w:t>
                      </w:r>
                    </w:p>
                  </w:txbxContent>
                </v:textbox>
              </v:shape>
            </w:pict>
          </mc:Fallback>
        </mc:AlternateContent>
      </w:r>
      <w:r w:rsidRPr="00FB24DB">
        <w:rPr>
          <w:noProof/>
          <w:sz w:val="10"/>
          <w:szCs w:val="10"/>
          <w:lang w:eastAsia="en-AU"/>
        </w:rPr>
        <mc:AlternateContent>
          <mc:Choice Requires="wps">
            <w:drawing>
              <wp:anchor distT="0" distB="0" distL="114300" distR="114300" simplePos="0" relativeHeight="251651072" behindDoc="0" locked="0" layoutInCell="1" allowOverlap="1" wp14:anchorId="2DF449C0" wp14:editId="0FBE098B">
                <wp:simplePos x="0" y="0"/>
                <wp:positionH relativeFrom="column">
                  <wp:posOffset>-302895</wp:posOffset>
                </wp:positionH>
                <wp:positionV relativeFrom="paragraph">
                  <wp:posOffset>202565</wp:posOffset>
                </wp:positionV>
                <wp:extent cx="3312160" cy="7693025"/>
                <wp:effectExtent l="0" t="0" r="21590" b="22225"/>
                <wp:wrapNone/>
                <wp:docPr id="9" name="Text Box 5"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7693025"/>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E4661F" w:rsidRDefault="00E4661F" w:rsidP="00E4661F">
                            <w:pPr>
                              <w:pStyle w:val="Heading1"/>
                              <w:spacing w:after="0" w:line="320" w:lineRule="exact"/>
                            </w:pPr>
                            <w:bookmarkStart w:id="0" w:name="_Toc424736098"/>
                            <w:r>
                              <w:rPr>
                                <w:color w:val="095C79"/>
                              </w:rPr>
                              <w:t>H</w:t>
                            </w:r>
                            <w:r w:rsidRPr="00BA2D3F">
                              <w:rPr>
                                <w:color w:val="095C79"/>
                              </w:rPr>
                              <w:t>ow much did people give?</w:t>
                            </w:r>
                          </w:p>
                          <w:p w:rsidR="00E4661F" w:rsidRDefault="00E4661F" w:rsidP="00E4661F">
                            <w:pPr>
                              <w:spacing w:before="120" w:after="0" w:line="320" w:lineRule="exact"/>
                            </w:pPr>
                            <w:r>
                              <w:t xml:space="preserve">An estimated 14.9 million Australian adults (80.8%) gave in total $12.5 billion to charities and nonprofit organisations (NPOs) over 12 months in 2015-16.* </w:t>
                            </w:r>
                            <w:proofErr w:type="gramStart"/>
                            <w:r>
                              <w:t>The</w:t>
                            </w:r>
                            <w:proofErr w:type="gramEnd"/>
                            <w:r>
                              <w:t> average donation was $764.08 and median donation $200.</w:t>
                            </w:r>
                          </w:p>
                          <w:p w:rsidR="00E4661F" w:rsidRPr="00EE322A" w:rsidRDefault="00E4661F" w:rsidP="00E4661F">
                            <w:pPr>
                              <w:spacing w:after="0" w:line="240" w:lineRule="exact"/>
                              <w:rPr>
                                <w:sz w:val="20"/>
                                <w:szCs w:val="20"/>
                              </w:rPr>
                            </w:pPr>
                            <w:r w:rsidRPr="00EE322A">
                              <w:rPr>
                                <w:sz w:val="20"/>
                                <w:szCs w:val="20"/>
                              </w:rPr>
                              <w:t>*Participants were surveyed over February to September 2016 about giving in the 12 months prior.</w:t>
                            </w:r>
                          </w:p>
                          <w:p w:rsidR="00E4661F" w:rsidRDefault="00E4661F" w:rsidP="00E4661F">
                            <w:pPr>
                              <w:spacing w:after="0" w:line="240" w:lineRule="exact"/>
                              <w:rPr>
                                <w:b/>
                              </w:rPr>
                            </w:pPr>
                            <w:r>
                              <w:t xml:space="preserve"> </w:t>
                            </w:r>
                          </w:p>
                          <w:p w:rsidR="00E4661F" w:rsidRDefault="00E4661F" w:rsidP="00E4661F">
                            <w:pPr>
                              <w:pStyle w:val="GivingReportTableTitle"/>
                              <w:spacing w:after="0"/>
                              <w:rPr>
                                <w:b w:val="0"/>
                                <w:sz w:val="20"/>
                              </w:rPr>
                            </w:pPr>
                            <w:r w:rsidRPr="00886FE6">
                              <w:rPr>
                                <w:b w:val="0"/>
                                <w:sz w:val="20"/>
                              </w:rPr>
                              <w:t xml:space="preserve">Table </w:t>
                            </w:r>
                            <w:r w:rsidRPr="00886FE6">
                              <w:rPr>
                                <w:b w:val="0"/>
                                <w:sz w:val="20"/>
                              </w:rPr>
                              <w:fldChar w:fldCharType="begin"/>
                            </w:r>
                            <w:r w:rsidRPr="00886FE6">
                              <w:rPr>
                                <w:b w:val="0"/>
                                <w:sz w:val="20"/>
                              </w:rPr>
                              <w:instrText xml:space="preserve"> SEQ Table \* ARABIC </w:instrText>
                            </w:r>
                            <w:r w:rsidRPr="00886FE6">
                              <w:rPr>
                                <w:b w:val="0"/>
                                <w:sz w:val="20"/>
                              </w:rPr>
                              <w:fldChar w:fldCharType="separate"/>
                            </w:r>
                            <w:r>
                              <w:rPr>
                                <w:b w:val="0"/>
                                <w:noProof/>
                                <w:sz w:val="20"/>
                              </w:rPr>
                              <w:t>1</w:t>
                            </w:r>
                            <w:r w:rsidRPr="00886FE6">
                              <w:rPr>
                                <w:b w:val="0"/>
                                <w:sz w:val="20"/>
                              </w:rPr>
                              <w:fldChar w:fldCharType="end"/>
                            </w:r>
                            <w:r w:rsidRPr="00886FE6">
                              <w:rPr>
                                <w:b w:val="0"/>
                                <w:sz w:val="20"/>
                              </w:rPr>
                              <w:t>:</w:t>
                            </w:r>
                            <w:r w:rsidRPr="00886FE6">
                              <w:rPr>
                                <w:sz w:val="20"/>
                              </w:rPr>
                              <w:t xml:space="preserve"> </w:t>
                            </w:r>
                            <w:r w:rsidRPr="00886FE6">
                              <w:rPr>
                                <w:b w:val="0"/>
                                <w:sz w:val="20"/>
                              </w:rPr>
                              <w:t>Types of donations</w:t>
                            </w:r>
                          </w:p>
                          <w:tbl>
                            <w:tblPr>
                              <w:tblStyle w:val="ListTable6Colorful-Accent21"/>
                              <w:tblW w:w="0" w:type="auto"/>
                              <w:tblLook w:val="04A0" w:firstRow="1" w:lastRow="0" w:firstColumn="1" w:lastColumn="0" w:noHBand="0" w:noVBand="1"/>
                              <w:tblCaption w:val="Table of types of donations"/>
                              <w:tblDescription w:val="In 2016 $11.2 billion was given as money by Australian adults to charities and nonprofit organisations. An additional $1.3 billion was given through raffles and events for a total of $12.5 billion."/>
                            </w:tblPr>
                            <w:tblGrid>
                              <w:gridCol w:w="2457"/>
                              <w:gridCol w:w="2457"/>
                            </w:tblGrid>
                            <w:tr w:rsidR="00E4661F" w:rsidTr="00E4661F">
                              <w:trPr>
                                <w:cnfStyle w:val="100000000000" w:firstRow="1" w:lastRow="0" w:firstColumn="0" w:lastColumn="0" w:oddVBand="0" w:evenVBand="0" w:oddHBand="0" w:evenHBand="0" w:firstRowFirstColumn="0" w:firstRowLastColumn="0" w:lastRowFirstColumn="0" w:lastRowLastColumn="0"/>
                                <w:trHeight w:val="323"/>
                                <w:tblHeader/>
                              </w:trPr>
                              <w:tc>
                                <w:tcPr>
                                  <w:cnfStyle w:val="001000000000" w:firstRow="0" w:lastRow="0" w:firstColumn="1" w:lastColumn="0" w:oddVBand="0" w:evenVBand="0" w:oddHBand="0" w:evenHBand="0" w:firstRowFirstColumn="0" w:firstRowLastColumn="0" w:lastRowFirstColumn="0" w:lastRowLastColumn="0"/>
                                  <w:tcW w:w="2457" w:type="dxa"/>
                                  <w:tcBorders>
                                    <w:top w:val="single" w:sz="4" w:space="0" w:color="095C79"/>
                                    <w:bottom w:val="single" w:sz="4" w:space="0" w:color="095C79"/>
                                  </w:tcBorders>
                                </w:tcPr>
                                <w:p w:rsidR="00E4661F" w:rsidRPr="001E05C1" w:rsidRDefault="00E4661F" w:rsidP="00E4661F">
                                  <w:pPr>
                                    <w:pStyle w:val="GivingReportFigureTitle"/>
                                    <w:rPr>
                                      <w:b w:val="0"/>
                                      <w:bCs w:val="0"/>
                                      <w:color w:val="095C79"/>
                                      <w:sz w:val="22"/>
                                    </w:rPr>
                                  </w:pPr>
                                  <w:r w:rsidRPr="001E05C1">
                                    <w:rPr>
                                      <w:color w:val="095C79"/>
                                      <w:sz w:val="22"/>
                                    </w:rPr>
                                    <w:t>Donation</w:t>
                                  </w:r>
                                </w:p>
                              </w:tc>
                              <w:tc>
                                <w:tcPr>
                                  <w:tcW w:w="2457" w:type="dxa"/>
                                  <w:tcBorders>
                                    <w:top w:val="single" w:sz="4" w:space="0" w:color="095C79"/>
                                    <w:bottom w:val="single" w:sz="4" w:space="0" w:color="095C79"/>
                                  </w:tcBorders>
                                </w:tcPr>
                                <w:p w:rsidR="00E4661F" w:rsidRPr="001E05C1" w:rsidRDefault="00E4661F" w:rsidP="00E4661F">
                                  <w:pPr>
                                    <w:pStyle w:val="GivingReportFigureTitle"/>
                                    <w:cnfStyle w:val="100000000000" w:firstRow="1" w:lastRow="0" w:firstColumn="0" w:lastColumn="0" w:oddVBand="0" w:evenVBand="0" w:oddHBand="0" w:evenHBand="0" w:firstRowFirstColumn="0" w:firstRowLastColumn="0" w:lastRowFirstColumn="0" w:lastRowLastColumn="0"/>
                                    <w:rPr>
                                      <w:b w:val="0"/>
                                      <w:bCs w:val="0"/>
                                      <w:color w:val="095C79"/>
                                      <w:sz w:val="22"/>
                                    </w:rPr>
                                  </w:pPr>
                                  <w:r w:rsidRPr="001E05C1">
                                    <w:rPr>
                                      <w:color w:val="095C79"/>
                                      <w:sz w:val="22"/>
                                    </w:rPr>
                                    <w:t>$Billion</w:t>
                                  </w:r>
                                </w:p>
                              </w:tc>
                            </w:tr>
                            <w:tr w:rsidR="00E4661F" w:rsidTr="00E46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7" w:type="dxa"/>
                                  <w:tcBorders>
                                    <w:top w:val="single" w:sz="4" w:space="0" w:color="095C79"/>
                                  </w:tcBorders>
                                </w:tcPr>
                                <w:p w:rsidR="00E4661F" w:rsidRPr="001D5DBE" w:rsidRDefault="00E4661F" w:rsidP="00E4661F">
                                  <w:pPr>
                                    <w:spacing w:after="0"/>
                                    <w:rPr>
                                      <w:b w:val="0"/>
                                      <w:bCs w:val="0"/>
                                    </w:rPr>
                                  </w:pPr>
                                  <w:r w:rsidRPr="001D5DBE">
                                    <w:rPr>
                                      <w:b w:val="0"/>
                                    </w:rPr>
                                    <w:t>Money</w:t>
                                  </w:r>
                                </w:p>
                              </w:tc>
                              <w:tc>
                                <w:tcPr>
                                  <w:tcW w:w="2457" w:type="dxa"/>
                                  <w:tcBorders>
                                    <w:top w:val="single" w:sz="4" w:space="0" w:color="095C79"/>
                                  </w:tcBorders>
                                </w:tcPr>
                                <w:p w:rsidR="00E4661F" w:rsidRPr="008F6ACE" w:rsidRDefault="00E4661F" w:rsidP="00E4661F">
                                  <w:pPr>
                                    <w:spacing w:after="0"/>
                                    <w:cnfStyle w:val="000000100000" w:firstRow="0" w:lastRow="0" w:firstColumn="0" w:lastColumn="0" w:oddVBand="0" w:evenVBand="0" w:oddHBand="1" w:evenHBand="0" w:firstRowFirstColumn="0" w:firstRowLastColumn="0" w:lastRowFirstColumn="0" w:lastRowLastColumn="0"/>
                                    <w:rPr>
                                      <w:bCs/>
                                    </w:rPr>
                                  </w:pPr>
                                  <w:r>
                                    <w:rPr>
                                      <w:bCs/>
                                    </w:rPr>
                                    <w:t>11.2</w:t>
                                  </w:r>
                                </w:p>
                              </w:tc>
                            </w:tr>
                            <w:tr w:rsidR="00E4661F" w:rsidTr="00E4661F">
                              <w:trPr>
                                <w:trHeight w:val="363"/>
                              </w:trPr>
                              <w:tc>
                                <w:tcPr>
                                  <w:cnfStyle w:val="001000000000" w:firstRow="0" w:lastRow="0" w:firstColumn="1" w:lastColumn="0" w:oddVBand="0" w:evenVBand="0" w:oddHBand="0" w:evenHBand="0" w:firstRowFirstColumn="0" w:firstRowLastColumn="0" w:lastRowFirstColumn="0" w:lastRowLastColumn="0"/>
                                  <w:tcW w:w="2457" w:type="dxa"/>
                                </w:tcPr>
                                <w:p w:rsidR="00E4661F" w:rsidRPr="001D5DBE" w:rsidRDefault="00E4661F" w:rsidP="00E4661F">
                                  <w:pPr>
                                    <w:spacing w:after="0"/>
                                    <w:rPr>
                                      <w:b w:val="0"/>
                                      <w:bCs w:val="0"/>
                                    </w:rPr>
                                  </w:pPr>
                                  <w:r w:rsidRPr="001D5DBE">
                                    <w:rPr>
                                      <w:b w:val="0"/>
                                    </w:rPr>
                                    <w:t>Raffles and events</w:t>
                                  </w:r>
                                </w:p>
                              </w:tc>
                              <w:tc>
                                <w:tcPr>
                                  <w:tcW w:w="2457" w:type="dxa"/>
                                </w:tcPr>
                                <w:p w:rsidR="00E4661F" w:rsidRPr="008F6ACE" w:rsidRDefault="00E4661F" w:rsidP="00E4661F">
                                  <w:pPr>
                                    <w:pStyle w:val="GivingReportBulletlevel2"/>
                                    <w:spacing w:after="0"/>
                                    <w:cnfStyle w:val="000000000000" w:firstRow="0" w:lastRow="0" w:firstColumn="0" w:lastColumn="0" w:oddVBand="0" w:evenVBand="0" w:oddHBand="0" w:evenHBand="0" w:firstRowFirstColumn="0" w:firstRowLastColumn="0" w:lastRowFirstColumn="0" w:lastRowLastColumn="0"/>
                                  </w:pPr>
                                  <w:r>
                                    <w:t>1.3</w:t>
                                  </w:r>
                                </w:p>
                              </w:tc>
                            </w:tr>
                            <w:tr w:rsidR="00E4661F" w:rsidTr="00E46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7" w:type="dxa"/>
                                  <w:tcBorders>
                                    <w:bottom w:val="single" w:sz="4" w:space="0" w:color="095C79"/>
                                  </w:tcBorders>
                                </w:tcPr>
                                <w:p w:rsidR="00E4661F" w:rsidRPr="008F6ACE" w:rsidRDefault="00E4661F" w:rsidP="00E4661F">
                                  <w:pPr>
                                    <w:spacing w:after="0"/>
                                    <w:rPr>
                                      <w:bCs w:val="0"/>
                                    </w:rPr>
                                  </w:pPr>
                                  <w:r w:rsidRPr="008F6ACE">
                                    <w:t>Total</w:t>
                                  </w:r>
                                </w:p>
                              </w:tc>
                              <w:tc>
                                <w:tcPr>
                                  <w:tcW w:w="2457" w:type="dxa"/>
                                  <w:tcBorders>
                                    <w:bottom w:val="single" w:sz="4" w:space="0" w:color="095C79"/>
                                  </w:tcBorders>
                                </w:tcPr>
                                <w:p w:rsidR="00E4661F" w:rsidRPr="008F6ACE" w:rsidRDefault="00E4661F" w:rsidP="00E4661F">
                                  <w:pPr>
                                    <w:spacing w:after="0"/>
                                    <w:cnfStyle w:val="000000100000" w:firstRow="0" w:lastRow="0" w:firstColumn="0" w:lastColumn="0" w:oddVBand="0" w:evenVBand="0" w:oddHBand="1" w:evenHBand="0" w:firstRowFirstColumn="0" w:firstRowLastColumn="0" w:lastRowFirstColumn="0" w:lastRowLastColumn="0"/>
                                  </w:pPr>
                                  <w:r>
                                    <w:t>12.5</w:t>
                                  </w:r>
                                </w:p>
                              </w:tc>
                            </w:tr>
                          </w:tbl>
                          <w:bookmarkEnd w:id="0"/>
                          <w:p w:rsidR="00E4661F" w:rsidRPr="00BA2D3F" w:rsidRDefault="00E4661F" w:rsidP="00E4661F">
                            <w:pPr>
                              <w:pStyle w:val="Heading1"/>
                              <w:spacing w:before="120" w:after="0" w:line="320" w:lineRule="exact"/>
                              <w:rPr>
                                <w:color w:val="095C79"/>
                              </w:rPr>
                            </w:pPr>
                            <w:r w:rsidRPr="00BA2D3F">
                              <w:rPr>
                                <w:color w:val="095C79"/>
                              </w:rPr>
                              <w:t>What is the trend?</w:t>
                            </w:r>
                          </w:p>
                          <w:p w:rsidR="00E4661F" w:rsidRDefault="00E4661F" w:rsidP="00E4661F">
                            <w:pPr>
                              <w:spacing w:after="0" w:line="320" w:lineRule="exact"/>
                            </w:pPr>
                            <w:r>
                              <w:t xml:space="preserve">Fewer people are giving more. While the percentage of people donating has slightly decreased, the average donation has increased in real terms by $210.16. </w:t>
                            </w:r>
                          </w:p>
                          <w:p w:rsidR="00E4661F" w:rsidRPr="00E4661F" w:rsidRDefault="00E4661F" w:rsidP="00E4661F">
                            <w:pPr>
                              <w:spacing w:after="0" w:line="240" w:lineRule="auto"/>
                              <w:rPr>
                                <w:sz w:val="16"/>
                                <w:szCs w:val="16"/>
                              </w:rPr>
                            </w:pPr>
                          </w:p>
                          <w:p w:rsidR="00E4661F" w:rsidRDefault="00E4661F" w:rsidP="00E4661F">
                            <w:pPr>
                              <w:pStyle w:val="GivingReportTableTitle"/>
                              <w:spacing w:after="0"/>
                              <w:rPr>
                                <w:b w:val="0"/>
                                <w:sz w:val="20"/>
                              </w:rPr>
                            </w:pPr>
                            <w:r w:rsidRPr="00886FE6">
                              <w:rPr>
                                <w:b w:val="0"/>
                                <w:sz w:val="20"/>
                              </w:rPr>
                              <w:t>Table 2:</w:t>
                            </w:r>
                            <w:r w:rsidRPr="00886FE6">
                              <w:rPr>
                                <w:sz w:val="20"/>
                              </w:rPr>
                              <w:t xml:space="preserve"> </w:t>
                            </w:r>
                            <w:r w:rsidRPr="00886FE6">
                              <w:rPr>
                                <w:b w:val="0"/>
                                <w:sz w:val="20"/>
                              </w:rPr>
                              <w:t>Estimated giving by adult Australians, 2005 &amp; 2016</w:t>
                            </w:r>
                          </w:p>
                          <w:tbl>
                            <w:tblPr>
                              <w:tblW w:w="5000" w:type="pct"/>
                              <w:tblBorders>
                                <w:top w:val="single" w:sz="4" w:space="0" w:color="5ECCF3"/>
                                <w:bottom w:val="single" w:sz="4" w:space="0" w:color="5ECCF3"/>
                              </w:tblBorders>
                              <w:tblLook w:val="04A0" w:firstRow="1" w:lastRow="0" w:firstColumn="1" w:lastColumn="0" w:noHBand="0" w:noVBand="1"/>
                              <w:tblCaption w:val="Estimated giving by adult Australians in 2005 and 2016"/>
                              <w:tblDescription w:val="Total donations from individuals in 2005 were $7.7 billion according to the 2005 Giving Australia research. Taking inflation into account this would be $10.1 billion in 2016 dollars. In 2016 $12.5 billion was donated by individuals. In 2005 this was from a total of 13.4 million donors or 87% of the adult population. In 2016 it was 14.9 million donors or 81% of the adult population. The mean average donation in 2005 was $424 and the median was $100. Taking inflation into account this would be a mean of $553.92 and a median of $130.64 in 2016 dollars. In 2016 the mean average donation was $764.08 and the median was $200."/>
                            </w:tblPr>
                            <w:tblGrid>
                              <w:gridCol w:w="1809"/>
                              <w:gridCol w:w="851"/>
                              <w:gridCol w:w="1546"/>
                              <w:gridCol w:w="939"/>
                            </w:tblGrid>
                            <w:tr w:rsidR="00E4661F" w:rsidRPr="008A1EF7" w:rsidTr="000B2F40">
                              <w:trPr>
                                <w:trHeight w:val="317"/>
                                <w:tblHeader/>
                              </w:trPr>
                              <w:tc>
                                <w:tcPr>
                                  <w:tcW w:w="1758" w:type="pct"/>
                                  <w:tcBorders>
                                    <w:top w:val="single" w:sz="4" w:space="0" w:color="095C79"/>
                                    <w:bottom w:val="single" w:sz="4" w:space="0" w:color="095C79"/>
                                  </w:tcBorders>
                                  <w:shd w:val="clear" w:color="auto" w:fill="auto"/>
                                  <w:hideMark/>
                                </w:tcPr>
                                <w:p w:rsidR="00E4661F" w:rsidRPr="001E05C1" w:rsidRDefault="00E4661F" w:rsidP="00E4661F">
                                  <w:pPr>
                                    <w:pStyle w:val="GivingReportFigureTitle"/>
                                    <w:rPr>
                                      <w:b/>
                                      <w:i/>
                                      <w:color w:val="095C79"/>
                                      <w:sz w:val="22"/>
                                      <w:lang w:val="en-US"/>
                                    </w:rPr>
                                  </w:pPr>
                                  <w:r w:rsidRPr="001E05C1">
                                    <w:rPr>
                                      <w:b/>
                                      <w:i/>
                                      <w:color w:val="095C79"/>
                                      <w:sz w:val="22"/>
                                    </w:rPr>
                                    <w:t>Giving Australia</w:t>
                                  </w:r>
                                </w:p>
                              </w:tc>
                              <w:tc>
                                <w:tcPr>
                                  <w:tcW w:w="827" w:type="pct"/>
                                  <w:tcBorders>
                                    <w:top w:val="single" w:sz="4" w:space="0" w:color="095C79"/>
                                    <w:bottom w:val="single" w:sz="4" w:space="0" w:color="095C79"/>
                                  </w:tcBorders>
                                  <w:shd w:val="clear" w:color="auto" w:fill="auto"/>
                                  <w:hideMark/>
                                </w:tcPr>
                                <w:p w:rsidR="00E4661F" w:rsidRPr="001E05C1" w:rsidRDefault="00E4661F" w:rsidP="00E4661F">
                                  <w:pPr>
                                    <w:pStyle w:val="GivingReportFigureTitle"/>
                                    <w:rPr>
                                      <w:b/>
                                      <w:color w:val="095C79"/>
                                      <w:sz w:val="22"/>
                                      <w:lang w:val="en-US"/>
                                    </w:rPr>
                                  </w:pPr>
                                  <w:r w:rsidRPr="001E05C1">
                                    <w:rPr>
                                      <w:b/>
                                      <w:color w:val="095C79"/>
                                      <w:sz w:val="22"/>
                                    </w:rPr>
                                    <w:t>2005</w:t>
                                  </w:r>
                                </w:p>
                              </w:tc>
                              <w:tc>
                                <w:tcPr>
                                  <w:tcW w:w="1502" w:type="pct"/>
                                  <w:tcBorders>
                                    <w:top w:val="single" w:sz="4" w:space="0" w:color="095C79"/>
                                    <w:bottom w:val="single" w:sz="4" w:space="0" w:color="095C79"/>
                                  </w:tcBorders>
                                </w:tcPr>
                                <w:p w:rsidR="00E4661F" w:rsidRPr="001E05C1" w:rsidRDefault="00E4661F" w:rsidP="00E4661F">
                                  <w:pPr>
                                    <w:pStyle w:val="GivingReportFigureTitle"/>
                                    <w:rPr>
                                      <w:b/>
                                      <w:color w:val="095C79"/>
                                      <w:sz w:val="22"/>
                                      <w:vertAlign w:val="superscript"/>
                                    </w:rPr>
                                  </w:pPr>
                                  <w:r w:rsidRPr="001E05C1">
                                    <w:rPr>
                                      <w:b/>
                                      <w:color w:val="095C79"/>
                                      <w:sz w:val="22"/>
                                    </w:rPr>
                                    <w:t>2005 revised</w:t>
                                  </w:r>
                                  <w:r>
                                    <w:rPr>
                                      <w:b/>
                                      <w:color w:val="095C79"/>
                                      <w:sz w:val="22"/>
                                      <w:vertAlign w:val="superscript"/>
                                    </w:rPr>
                                    <w:t xml:space="preserve"> *</w:t>
                                  </w:r>
                                </w:p>
                              </w:tc>
                              <w:tc>
                                <w:tcPr>
                                  <w:tcW w:w="913" w:type="pct"/>
                                  <w:tcBorders>
                                    <w:top w:val="single" w:sz="4" w:space="0" w:color="095C79"/>
                                    <w:bottom w:val="single" w:sz="4" w:space="0" w:color="095C79"/>
                                  </w:tcBorders>
                                  <w:shd w:val="clear" w:color="auto" w:fill="auto"/>
                                  <w:hideMark/>
                                </w:tcPr>
                                <w:p w:rsidR="00E4661F" w:rsidRPr="001E05C1" w:rsidRDefault="00E4661F" w:rsidP="00E4661F">
                                  <w:pPr>
                                    <w:pStyle w:val="GivingReportFigureTitle"/>
                                    <w:rPr>
                                      <w:b/>
                                      <w:color w:val="095C79"/>
                                      <w:sz w:val="22"/>
                                      <w:lang w:val="en-US"/>
                                    </w:rPr>
                                  </w:pPr>
                                  <w:r w:rsidRPr="001E05C1">
                                    <w:rPr>
                                      <w:b/>
                                      <w:color w:val="095C79"/>
                                      <w:sz w:val="22"/>
                                    </w:rPr>
                                    <w:t>2016</w:t>
                                  </w:r>
                                </w:p>
                              </w:tc>
                            </w:tr>
                            <w:tr w:rsidR="00E4661F" w:rsidRPr="008A1EF7" w:rsidTr="000B2F40">
                              <w:trPr>
                                <w:trHeight w:val="568"/>
                              </w:trPr>
                              <w:tc>
                                <w:tcPr>
                                  <w:tcW w:w="1758" w:type="pct"/>
                                  <w:tcBorders>
                                    <w:top w:val="single" w:sz="4" w:space="0" w:color="095C79"/>
                                  </w:tcBorders>
                                  <w:shd w:val="clear" w:color="auto" w:fill="DEF4FC"/>
                                  <w:hideMark/>
                                </w:tcPr>
                                <w:p w:rsidR="00E4661F" w:rsidRPr="008A1EF7" w:rsidRDefault="00E4661F" w:rsidP="00E4661F">
                                  <w:pPr>
                                    <w:spacing w:after="0" w:line="240" w:lineRule="auto"/>
                                    <w:rPr>
                                      <w:bCs/>
                                      <w:lang w:val="en-US"/>
                                    </w:rPr>
                                  </w:pPr>
                                  <w:r w:rsidRPr="008A1EF7">
                                    <w:rPr>
                                      <w:bCs/>
                                    </w:rPr>
                                    <w:t xml:space="preserve">Total </w:t>
                                  </w:r>
                                  <w:r>
                                    <w:rPr>
                                      <w:bCs/>
                                    </w:rPr>
                                    <w:t>donations</w:t>
                                  </w:r>
                                  <w:r w:rsidRPr="008A1EF7">
                                    <w:rPr>
                                      <w:bCs/>
                                    </w:rPr>
                                    <w:t xml:space="preserve"> from individuals</w:t>
                                  </w:r>
                                </w:p>
                              </w:tc>
                              <w:tc>
                                <w:tcPr>
                                  <w:tcW w:w="827" w:type="pct"/>
                                  <w:tcBorders>
                                    <w:top w:val="single" w:sz="4" w:space="0" w:color="095C79"/>
                                  </w:tcBorders>
                                  <w:shd w:val="clear" w:color="auto" w:fill="DEF4FC"/>
                                  <w:vAlign w:val="center"/>
                                  <w:hideMark/>
                                </w:tcPr>
                                <w:p w:rsidR="00E4661F" w:rsidRPr="008A1EF7" w:rsidRDefault="00E4661F" w:rsidP="00E4661F">
                                  <w:pPr>
                                    <w:spacing w:after="0" w:line="240" w:lineRule="auto"/>
                                    <w:rPr>
                                      <w:lang w:val="en-US"/>
                                    </w:rPr>
                                  </w:pPr>
                                  <w:r w:rsidRPr="008A1EF7">
                                    <w:t xml:space="preserve">$7.7b </w:t>
                                  </w:r>
                                </w:p>
                              </w:tc>
                              <w:tc>
                                <w:tcPr>
                                  <w:tcW w:w="1502" w:type="pct"/>
                                  <w:tcBorders>
                                    <w:top w:val="single" w:sz="4" w:space="0" w:color="095C79"/>
                                  </w:tcBorders>
                                  <w:shd w:val="clear" w:color="auto" w:fill="DEF4FC"/>
                                  <w:vAlign w:val="center"/>
                                </w:tcPr>
                                <w:p w:rsidR="00E4661F" w:rsidRPr="008A1EF7" w:rsidRDefault="00E4661F" w:rsidP="00E4661F">
                                  <w:pPr>
                                    <w:spacing w:after="0" w:line="240" w:lineRule="auto"/>
                                    <w:rPr>
                                      <w:bCs/>
                                    </w:rPr>
                                  </w:pPr>
                                  <w:r>
                                    <w:rPr>
                                      <w:bCs/>
                                    </w:rPr>
                                    <w:t>$10.1</w:t>
                                  </w:r>
                                  <w:r w:rsidRPr="008A1EF7">
                                    <w:rPr>
                                      <w:bCs/>
                                    </w:rPr>
                                    <w:t>b</w:t>
                                  </w:r>
                                </w:p>
                              </w:tc>
                              <w:tc>
                                <w:tcPr>
                                  <w:tcW w:w="913" w:type="pct"/>
                                  <w:tcBorders>
                                    <w:top w:val="single" w:sz="4" w:space="0" w:color="095C79"/>
                                  </w:tcBorders>
                                  <w:shd w:val="clear" w:color="auto" w:fill="DEF4FC"/>
                                  <w:vAlign w:val="center"/>
                                  <w:hideMark/>
                                </w:tcPr>
                                <w:p w:rsidR="00E4661F" w:rsidRPr="008A1EF7" w:rsidRDefault="00E4661F" w:rsidP="00E4661F">
                                  <w:pPr>
                                    <w:spacing w:after="0" w:line="240" w:lineRule="auto"/>
                                    <w:rPr>
                                      <w:lang w:val="en-US"/>
                                    </w:rPr>
                                  </w:pPr>
                                  <w:r w:rsidRPr="008A1EF7">
                                    <w:rPr>
                                      <w:bCs/>
                                    </w:rPr>
                                    <w:t>$</w:t>
                                  </w:r>
                                  <w:r>
                                    <w:rPr>
                                      <w:bCs/>
                                    </w:rPr>
                                    <w:t>12.5</w:t>
                                  </w:r>
                                  <w:r w:rsidRPr="008A1EF7">
                                    <w:rPr>
                                      <w:bCs/>
                                    </w:rPr>
                                    <w:t>b</w:t>
                                  </w:r>
                                </w:p>
                              </w:tc>
                            </w:tr>
                            <w:tr w:rsidR="00E4661F" w:rsidRPr="008A1EF7" w:rsidTr="000B2F40">
                              <w:trPr>
                                <w:trHeight w:val="752"/>
                              </w:trPr>
                              <w:tc>
                                <w:tcPr>
                                  <w:tcW w:w="1758" w:type="pct"/>
                                  <w:shd w:val="clear" w:color="auto" w:fill="auto"/>
                                  <w:hideMark/>
                                </w:tcPr>
                                <w:p w:rsidR="00E4661F" w:rsidRPr="00E91402" w:rsidRDefault="00E4661F" w:rsidP="00E4661F">
                                  <w:pPr>
                                    <w:spacing w:after="0" w:line="240" w:lineRule="auto"/>
                                    <w:rPr>
                                      <w:bCs/>
                                    </w:rPr>
                                  </w:pPr>
                                  <w:r w:rsidRPr="00E91402">
                                    <w:rPr>
                                      <w:bCs/>
                                    </w:rPr>
                                    <w:t>Donors</w:t>
                                  </w:r>
                                </w:p>
                                <w:p w:rsidR="00E4661F" w:rsidRPr="00E91402" w:rsidRDefault="00E4661F" w:rsidP="00E4661F">
                                  <w:pPr>
                                    <w:spacing w:after="0" w:line="240" w:lineRule="auto"/>
                                    <w:rPr>
                                      <w:bCs/>
                                    </w:rPr>
                                  </w:pPr>
                                  <w:r w:rsidRPr="00E91402">
                                    <w:rPr>
                                      <w:bCs/>
                                    </w:rPr>
                                    <w:t xml:space="preserve">  Number</w:t>
                                  </w:r>
                                </w:p>
                                <w:p w:rsidR="00E4661F" w:rsidRPr="00E91402" w:rsidRDefault="00E4661F" w:rsidP="00E4661F">
                                  <w:pPr>
                                    <w:spacing w:after="0" w:line="240" w:lineRule="auto"/>
                                    <w:rPr>
                                      <w:bCs/>
                                      <w:lang w:val="en-US"/>
                                    </w:rPr>
                                  </w:pPr>
                                  <w:r w:rsidRPr="00E91402">
                                    <w:rPr>
                                      <w:bCs/>
                                    </w:rPr>
                                    <w:t xml:space="preserve">  Per</w:t>
                                  </w:r>
                                  <w:r>
                                    <w:rPr>
                                      <w:bCs/>
                                    </w:rPr>
                                    <w:t xml:space="preserve"> </w:t>
                                  </w:r>
                                  <w:r w:rsidRPr="00E91402">
                                    <w:rPr>
                                      <w:bCs/>
                                    </w:rPr>
                                    <w:t>cent</w:t>
                                  </w:r>
                                </w:p>
                              </w:tc>
                              <w:tc>
                                <w:tcPr>
                                  <w:tcW w:w="827" w:type="pct"/>
                                  <w:shd w:val="clear" w:color="auto" w:fill="auto"/>
                                  <w:hideMark/>
                                </w:tcPr>
                                <w:p w:rsidR="00E4661F" w:rsidRDefault="00E4661F" w:rsidP="00E4661F">
                                  <w:pPr>
                                    <w:spacing w:after="0" w:line="240" w:lineRule="auto"/>
                                  </w:pPr>
                                </w:p>
                                <w:p w:rsidR="00E4661F" w:rsidRPr="008A1EF7" w:rsidRDefault="00E4661F" w:rsidP="00E4661F">
                                  <w:pPr>
                                    <w:spacing w:after="0" w:line="240" w:lineRule="auto"/>
                                    <w:rPr>
                                      <w:lang w:val="en-US"/>
                                    </w:rPr>
                                  </w:pPr>
                                  <w:r w:rsidRPr="008A1EF7">
                                    <w:t xml:space="preserve">13.4m </w:t>
                                  </w:r>
                                </w:p>
                                <w:p w:rsidR="00E4661F" w:rsidRPr="008A1EF7" w:rsidRDefault="00E4661F" w:rsidP="00E4661F">
                                  <w:pPr>
                                    <w:spacing w:after="0" w:line="240" w:lineRule="auto"/>
                                    <w:rPr>
                                      <w:lang w:val="en-US"/>
                                    </w:rPr>
                                  </w:pPr>
                                  <w:r w:rsidRPr="008A1EF7">
                                    <w:t xml:space="preserve">87% </w:t>
                                  </w:r>
                                </w:p>
                              </w:tc>
                              <w:tc>
                                <w:tcPr>
                                  <w:tcW w:w="1502" w:type="pct"/>
                                </w:tcPr>
                                <w:p w:rsidR="00E4661F" w:rsidRDefault="00E4661F" w:rsidP="00E4661F">
                                  <w:pPr>
                                    <w:spacing w:after="0" w:line="240" w:lineRule="auto"/>
                                  </w:pPr>
                                </w:p>
                                <w:p w:rsidR="00E4661F" w:rsidRPr="008A1EF7" w:rsidRDefault="00E4661F" w:rsidP="00E4661F">
                                  <w:pPr>
                                    <w:spacing w:after="0" w:line="240" w:lineRule="auto"/>
                                    <w:rPr>
                                      <w:lang w:val="en-US"/>
                                    </w:rPr>
                                  </w:pPr>
                                  <w:r w:rsidRPr="008A1EF7">
                                    <w:t xml:space="preserve">13.4m </w:t>
                                  </w:r>
                                </w:p>
                                <w:p w:rsidR="00E4661F" w:rsidRPr="008A1EF7" w:rsidRDefault="00E4661F" w:rsidP="00E4661F">
                                  <w:pPr>
                                    <w:spacing w:after="0" w:line="240" w:lineRule="auto"/>
                                  </w:pPr>
                                  <w:r w:rsidRPr="008A1EF7">
                                    <w:t>87%</w:t>
                                  </w:r>
                                </w:p>
                              </w:tc>
                              <w:tc>
                                <w:tcPr>
                                  <w:tcW w:w="913" w:type="pct"/>
                                  <w:shd w:val="clear" w:color="auto" w:fill="auto"/>
                                  <w:hideMark/>
                                </w:tcPr>
                                <w:p w:rsidR="00E4661F" w:rsidRDefault="00E4661F" w:rsidP="00E4661F">
                                  <w:pPr>
                                    <w:spacing w:after="0" w:line="240" w:lineRule="auto"/>
                                  </w:pPr>
                                </w:p>
                                <w:p w:rsidR="00E4661F" w:rsidRPr="008A1EF7" w:rsidRDefault="00E4661F" w:rsidP="00E4661F">
                                  <w:pPr>
                                    <w:spacing w:after="0" w:line="240" w:lineRule="auto"/>
                                    <w:rPr>
                                      <w:lang w:val="en-US"/>
                                    </w:rPr>
                                  </w:pPr>
                                  <w:r w:rsidRPr="008A1EF7">
                                    <w:t xml:space="preserve">14.9m </w:t>
                                  </w:r>
                                </w:p>
                                <w:p w:rsidR="00E4661F" w:rsidRPr="008A1EF7" w:rsidRDefault="00E4661F" w:rsidP="00E4661F">
                                  <w:pPr>
                                    <w:spacing w:after="0" w:line="240" w:lineRule="auto"/>
                                    <w:rPr>
                                      <w:lang w:val="en-US"/>
                                    </w:rPr>
                                  </w:pPr>
                                  <w:r w:rsidRPr="008A1EF7">
                                    <w:t xml:space="preserve">81% </w:t>
                                  </w:r>
                                </w:p>
                              </w:tc>
                            </w:tr>
                            <w:tr w:rsidR="00E4661F" w:rsidRPr="008A1EF7" w:rsidTr="000B2F40">
                              <w:trPr>
                                <w:trHeight w:val="328"/>
                              </w:trPr>
                              <w:tc>
                                <w:tcPr>
                                  <w:tcW w:w="1758" w:type="pct"/>
                                  <w:shd w:val="clear" w:color="auto" w:fill="DEF4FC"/>
                                  <w:hideMark/>
                                </w:tcPr>
                                <w:p w:rsidR="00E4661F" w:rsidRPr="00E91402" w:rsidRDefault="00E4661F" w:rsidP="00E4661F">
                                  <w:pPr>
                                    <w:spacing w:after="0" w:line="240" w:lineRule="auto"/>
                                    <w:rPr>
                                      <w:bCs/>
                                      <w:lang w:val="en-US"/>
                                    </w:rPr>
                                  </w:pPr>
                                  <w:r w:rsidRPr="00E91402">
                                    <w:rPr>
                                      <w:bCs/>
                                    </w:rPr>
                                    <w:t>Average donation</w:t>
                                  </w:r>
                                </w:p>
                              </w:tc>
                              <w:tc>
                                <w:tcPr>
                                  <w:tcW w:w="827" w:type="pct"/>
                                  <w:shd w:val="clear" w:color="auto" w:fill="DEF4FC"/>
                                  <w:vAlign w:val="center"/>
                                  <w:hideMark/>
                                </w:tcPr>
                                <w:p w:rsidR="00E4661F" w:rsidRPr="008A1EF7" w:rsidRDefault="00E4661F" w:rsidP="00E4661F">
                                  <w:pPr>
                                    <w:spacing w:after="0" w:line="240" w:lineRule="auto"/>
                                    <w:rPr>
                                      <w:lang w:val="en-US"/>
                                    </w:rPr>
                                  </w:pPr>
                                  <w:r>
                                    <w:t>$424</w:t>
                                  </w:r>
                                </w:p>
                              </w:tc>
                              <w:tc>
                                <w:tcPr>
                                  <w:tcW w:w="1502" w:type="pct"/>
                                  <w:shd w:val="clear" w:color="auto" w:fill="DEF4FC"/>
                                  <w:vAlign w:val="center"/>
                                </w:tcPr>
                                <w:p w:rsidR="00E4661F" w:rsidRPr="008A1EF7" w:rsidRDefault="00E4661F" w:rsidP="00E4661F">
                                  <w:pPr>
                                    <w:spacing w:after="0" w:line="240" w:lineRule="auto"/>
                                    <w:rPr>
                                      <w:bCs/>
                                    </w:rPr>
                                  </w:pPr>
                                  <w:r w:rsidRPr="008A1EF7">
                                    <w:rPr>
                                      <w:bCs/>
                                    </w:rPr>
                                    <w:t>$553.92</w:t>
                                  </w:r>
                                </w:p>
                              </w:tc>
                              <w:tc>
                                <w:tcPr>
                                  <w:tcW w:w="913" w:type="pct"/>
                                  <w:shd w:val="clear" w:color="auto" w:fill="DEF4FC"/>
                                  <w:vAlign w:val="center"/>
                                  <w:hideMark/>
                                </w:tcPr>
                                <w:p w:rsidR="00E4661F" w:rsidRPr="008A1EF7" w:rsidRDefault="00E4661F" w:rsidP="00E4661F">
                                  <w:pPr>
                                    <w:spacing w:after="0" w:line="240" w:lineRule="auto"/>
                                    <w:rPr>
                                      <w:lang w:val="en-US"/>
                                    </w:rPr>
                                  </w:pPr>
                                  <w:r w:rsidRPr="008A1EF7">
                                    <w:rPr>
                                      <w:bCs/>
                                    </w:rPr>
                                    <w:t>$764.08</w:t>
                                  </w:r>
                                </w:p>
                              </w:tc>
                            </w:tr>
                            <w:tr w:rsidR="00E4661F" w:rsidRPr="008A1EF7" w:rsidTr="000B2F40">
                              <w:trPr>
                                <w:trHeight w:val="408"/>
                              </w:trPr>
                              <w:tc>
                                <w:tcPr>
                                  <w:tcW w:w="1758" w:type="pct"/>
                                  <w:tcBorders>
                                    <w:bottom w:val="single" w:sz="4" w:space="0" w:color="095C79"/>
                                  </w:tcBorders>
                                  <w:shd w:val="clear" w:color="auto" w:fill="auto"/>
                                </w:tcPr>
                                <w:p w:rsidR="00E4661F" w:rsidRPr="008A1EF7" w:rsidRDefault="00E4661F" w:rsidP="00E4661F">
                                  <w:pPr>
                                    <w:spacing w:after="0" w:line="240" w:lineRule="auto"/>
                                    <w:rPr>
                                      <w:bCs/>
                                    </w:rPr>
                                  </w:pPr>
                                  <w:r w:rsidRPr="008A1EF7">
                                    <w:rPr>
                                      <w:bCs/>
                                    </w:rPr>
                                    <w:t>Median donation</w:t>
                                  </w:r>
                                </w:p>
                              </w:tc>
                              <w:tc>
                                <w:tcPr>
                                  <w:tcW w:w="827" w:type="pct"/>
                                  <w:tcBorders>
                                    <w:bottom w:val="single" w:sz="4" w:space="0" w:color="095C79"/>
                                  </w:tcBorders>
                                  <w:shd w:val="clear" w:color="auto" w:fill="auto"/>
                                  <w:vAlign w:val="center"/>
                                </w:tcPr>
                                <w:p w:rsidR="00E4661F" w:rsidRPr="008A1EF7" w:rsidRDefault="00E4661F" w:rsidP="00E4661F">
                                  <w:pPr>
                                    <w:spacing w:after="0" w:line="240" w:lineRule="auto"/>
                                  </w:pPr>
                                  <w:r w:rsidRPr="008A1EF7">
                                    <w:t xml:space="preserve">$100 </w:t>
                                  </w:r>
                                </w:p>
                              </w:tc>
                              <w:tc>
                                <w:tcPr>
                                  <w:tcW w:w="1502" w:type="pct"/>
                                  <w:tcBorders>
                                    <w:bottom w:val="single" w:sz="4" w:space="0" w:color="095C79"/>
                                  </w:tcBorders>
                                  <w:vAlign w:val="center"/>
                                </w:tcPr>
                                <w:p w:rsidR="00E4661F" w:rsidRPr="008A1EF7" w:rsidRDefault="00E4661F" w:rsidP="00E4661F">
                                  <w:pPr>
                                    <w:spacing w:after="0" w:line="240" w:lineRule="auto"/>
                                    <w:rPr>
                                      <w:bCs/>
                                    </w:rPr>
                                  </w:pPr>
                                  <w:r w:rsidRPr="008A1EF7">
                                    <w:rPr>
                                      <w:bCs/>
                                    </w:rPr>
                                    <w:t>$130.64</w:t>
                                  </w:r>
                                </w:p>
                              </w:tc>
                              <w:tc>
                                <w:tcPr>
                                  <w:tcW w:w="913" w:type="pct"/>
                                  <w:tcBorders>
                                    <w:bottom w:val="single" w:sz="4" w:space="0" w:color="095C79"/>
                                  </w:tcBorders>
                                  <w:shd w:val="clear" w:color="auto" w:fill="auto"/>
                                  <w:vAlign w:val="center"/>
                                </w:tcPr>
                                <w:p w:rsidR="00E4661F" w:rsidRPr="008A1EF7" w:rsidRDefault="00E4661F" w:rsidP="00E4661F">
                                  <w:pPr>
                                    <w:spacing w:after="0" w:line="240" w:lineRule="auto"/>
                                  </w:pPr>
                                  <w:r w:rsidRPr="008A1EF7">
                                    <w:rPr>
                                      <w:bCs/>
                                    </w:rPr>
                                    <w:t>$200</w:t>
                                  </w:r>
                                </w:p>
                              </w:tc>
                            </w:tr>
                          </w:tbl>
                          <w:p w:rsidR="00774DF4" w:rsidRDefault="002E05BE" w:rsidP="00CA54F9">
                            <w:pPr>
                              <w:pStyle w:val="Heading1"/>
                              <w:rPr>
                                <w:rFonts w:ascii="Calibri Light" w:eastAsia="Calibri" w:hAnsi="Calibri Light"/>
                                <w:bCs w:val="0"/>
                                <w:color w:val="404040"/>
                                <w:sz w:val="18"/>
                                <w:szCs w:val="22"/>
                              </w:rPr>
                            </w:pPr>
                            <w:r w:rsidRPr="00CA54F9">
                              <w:rPr>
                                <w:rFonts w:ascii="Calibri Light" w:eastAsia="Calibri" w:hAnsi="Calibri Light"/>
                                <w:bCs w:val="0"/>
                                <w:color w:val="404040"/>
                                <w:sz w:val="18"/>
                                <w:szCs w:val="22"/>
                              </w:rPr>
                              <w:t>* 2005 converted to 2016 dollars to account for inflation</w:t>
                            </w:r>
                            <w:r w:rsidR="00CA54F9">
                              <w:rPr>
                                <w:rFonts w:ascii="Calibri Light" w:eastAsia="Calibri" w:hAnsi="Calibri Light"/>
                                <w:bCs w:val="0"/>
                                <w:color w:val="404040"/>
                                <w:sz w:val="18"/>
                                <w:szCs w:val="22"/>
                              </w:rPr>
                              <w:t xml:space="preserve"> </w:t>
                            </w:r>
                          </w:p>
                          <w:p w:rsidR="00E4661F" w:rsidRPr="00BA2D3F" w:rsidRDefault="00E4661F" w:rsidP="00E4661F">
                            <w:pPr>
                              <w:pStyle w:val="Heading1"/>
                              <w:spacing w:after="0" w:line="320" w:lineRule="exact"/>
                              <w:rPr>
                                <w:color w:val="095C79"/>
                              </w:rPr>
                            </w:pPr>
                            <w:r w:rsidRPr="00BA2D3F">
                              <w:rPr>
                                <w:color w:val="095C79"/>
                              </w:rPr>
                              <w:t>Why do people give?</w:t>
                            </w:r>
                            <w:r>
                              <w:rPr>
                                <w:color w:val="095C79"/>
                              </w:rPr>
                              <w:t xml:space="preserve"> </w:t>
                            </w:r>
                          </w:p>
                          <w:p w:rsidR="00E4661F" w:rsidRDefault="00E4661F" w:rsidP="00E4661F">
                            <w:pPr>
                              <w:spacing w:after="0" w:line="320" w:lineRule="exact"/>
                            </w:pPr>
                            <w:r>
                              <w:t>Reasons for choosing to give include:</w:t>
                            </w:r>
                          </w:p>
                          <w:p w:rsidR="00E4661F" w:rsidRDefault="00E4661F" w:rsidP="00E4661F">
                            <w:pPr>
                              <w:pStyle w:val="GivingReportBulletlevel2"/>
                              <w:numPr>
                                <w:ilvl w:val="0"/>
                                <w:numId w:val="9"/>
                              </w:numPr>
                              <w:spacing w:after="0" w:line="320" w:lineRule="exact"/>
                              <w:ind w:left="470" w:hanging="357"/>
                            </w:pPr>
                            <w:r>
                              <w:t>alignment with values and cultural identity</w:t>
                            </w:r>
                          </w:p>
                          <w:p w:rsidR="00E4661F" w:rsidRDefault="00E4661F" w:rsidP="00E4661F">
                            <w:pPr>
                              <w:pStyle w:val="GivingReportBulletlevel2"/>
                              <w:numPr>
                                <w:ilvl w:val="0"/>
                                <w:numId w:val="9"/>
                              </w:numPr>
                              <w:spacing w:after="0" w:line="320" w:lineRule="exact"/>
                              <w:ind w:left="470" w:hanging="357"/>
                            </w:pPr>
                            <w:r>
                              <w:t>personal satisfaction and caring about doing the right thing, and</w:t>
                            </w:r>
                          </w:p>
                          <w:p w:rsidR="00E4661F" w:rsidRDefault="00E4661F" w:rsidP="00E4661F">
                            <w:pPr>
                              <w:pStyle w:val="GivingReportBulletlevel2"/>
                              <w:numPr>
                                <w:ilvl w:val="0"/>
                                <w:numId w:val="9"/>
                              </w:numPr>
                              <w:spacing w:after="0" w:line="320" w:lineRule="exact"/>
                              <w:ind w:left="470" w:hanging="357"/>
                            </w:pPr>
                            <w:proofErr w:type="gramStart"/>
                            <w:r>
                              <w:t>giving</w:t>
                            </w:r>
                            <w:proofErr w:type="gramEnd"/>
                            <w:r>
                              <w:t xml:space="preserve"> back.</w:t>
                            </w:r>
                          </w:p>
                          <w:p w:rsidR="008D26AF" w:rsidRDefault="008D26AF" w:rsidP="00E4661F">
                            <w:pPr>
                              <w:pStyle w:val="Heading1"/>
                              <w:spacing w:after="0" w:line="320" w:lineRule="exact"/>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5" o:spid="_x0000_s1027" type="#_x0000_t202" alt="Title: Column border - Description: Decorative" style="position:absolute;left:0;text-align:left;margin-left:-23.85pt;margin-top:15.95pt;width:260.8pt;height:605.7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" strokecolor="#bfbfbf">
                <v:stroke dashstyle="dash"/>
                <v:textbox>
                  <w:txbxContent>
                    <w:p w:rsidR="00E4661F" w:rsidRDefault="00E4661F" w:rsidP="00E4661F">
                      <w:pPr>
                        <w:pStyle w:val="Heading1"/>
                        <w:spacing w:after="0" w:line="320" w:lineRule="exact"/>
                      </w:pPr>
                      <w:bookmarkStart w:id="1" w:name="_Toc424736098"/>
                      <w:r>
                        <w:rPr>
                          <w:color w:val="095C79"/>
                        </w:rPr>
                        <w:t>H</w:t>
                      </w:r>
                      <w:r w:rsidRPr="00BA2D3F">
                        <w:rPr>
                          <w:color w:val="095C79"/>
                        </w:rPr>
                        <w:t>ow much did people give?</w:t>
                      </w:r>
                    </w:p>
                    <w:p w:rsidR="00E4661F" w:rsidRDefault="00E4661F" w:rsidP="00E4661F">
                      <w:pPr>
                        <w:spacing w:before="120" w:after="0" w:line="320" w:lineRule="exact"/>
                      </w:pPr>
                      <w:r>
                        <w:t xml:space="preserve">An estimated 14.9 million Australian adults (80.8%) gave in total $12.5 billion to charities and nonprofit organisations (NPOs) over 12 months in 2015-16.* </w:t>
                      </w:r>
                      <w:proofErr w:type="gramStart"/>
                      <w:r>
                        <w:t>The</w:t>
                      </w:r>
                      <w:proofErr w:type="gramEnd"/>
                      <w:r>
                        <w:t> average donation was $764.08 and median donation $200.</w:t>
                      </w:r>
                    </w:p>
                    <w:p w:rsidR="00E4661F" w:rsidRPr="00EE322A" w:rsidRDefault="00E4661F" w:rsidP="00E4661F">
                      <w:pPr>
                        <w:spacing w:after="0" w:line="240" w:lineRule="exact"/>
                        <w:rPr>
                          <w:sz w:val="20"/>
                          <w:szCs w:val="20"/>
                        </w:rPr>
                      </w:pPr>
                      <w:r w:rsidRPr="00EE322A">
                        <w:rPr>
                          <w:sz w:val="20"/>
                          <w:szCs w:val="20"/>
                        </w:rPr>
                        <w:t>*Participants were surveyed over February to September 2016 about giving in the 12 months prior.</w:t>
                      </w:r>
                    </w:p>
                    <w:p w:rsidR="00E4661F" w:rsidRDefault="00E4661F" w:rsidP="00E4661F">
                      <w:pPr>
                        <w:spacing w:after="0" w:line="240" w:lineRule="exact"/>
                        <w:rPr>
                          <w:b/>
                        </w:rPr>
                      </w:pPr>
                      <w:r>
                        <w:t xml:space="preserve"> </w:t>
                      </w:r>
                    </w:p>
                    <w:p w:rsidR="00E4661F" w:rsidRDefault="00E4661F" w:rsidP="00E4661F">
                      <w:pPr>
                        <w:pStyle w:val="GivingReportTableTitle"/>
                        <w:spacing w:after="0"/>
                        <w:rPr>
                          <w:b w:val="0"/>
                          <w:sz w:val="20"/>
                        </w:rPr>
                      </w:pPr>
                      <w:r w:rsidRPr="00886FE6">
                        <w:rPr>
                          <w:b w:val="0"/>
                          <w:sz w:val="20"/>
                        </w:rPr>
                        <w:t xml:space="preserve">Table </w:t>
                      </w:r>
                      <w:r w:rsidRPr="00886FE6">
                        <w:rPr>
                          <w:b w:val="0"/>
                          <w:sz w:val="20"/>
                        </w:rPr>
                        <w:fldChar w:fldCharType="begin"/>
                      </w:r>
                      <w:r w:rsidRPr="00886FE6">
                        <w:rPr>
                          <w:b w:val="0"/>
                          <w:sz w:val="20"/>
                        </w:rPr>
                        <w:instrText xml:space="preserve"> SEQ Table \* ARABIC </w:instrText>
                      </w:r>
                      <w:r w:rsidRPr="00886FE6">
                        <w:rPr>
                          <w:b w:val="0"/>
                          <w:sz w:val="20"/>
                        </w:rPr>
                        <w:fldChar w:fldCharType="separate"/>
                      </w:r>
                      <w:r>
                        <w:rPr>
                          <w:b w:val="0"/>
                          <w:noProof/>
                          <w:sz w:val="20"/>
                        </w:rPr>
                        <w:t>1</w:t>
                      </w:r>
                      <w:r w:rsidRPr="00886FE6">
                        <w:rPr>
                          <w:b w:val="0"/>
                          <w:sz w:val="20"/>
                        </w:rPr>
                        <w:fldChar w:fldCharType="end"/>
                      </w:r>
                      <w:r w:rsidRPr="00886FE6">
                        <w:rPr>
                          <w:b w:val="0"/>
                          <w:sz w:val="20"/>
                        </w:rPr>
                        <w:t>:</w:t>
                      </w:r>
                      <w:r w:rsidRPr="00886FE6">
                        <w:rPr>
                          <w:sz w:val="20"/>
                        </w:rPr>
                        <w:t xml:space="preserve"> </w:t>
                      </w:r>
                      <w:r w:rsidRPr="00886FE6">
                        <w:rPr>
                          <w:b w:val="0"/>
                          <w:sz w:val="20"/>
                        </w:rPr>
                        <w:t>Types of donations</w:t>
                      </w:r>
                    </w:p>
                    <w:tbl>
                      <w:tblPr>
                        <w:tblStyle w:val="ListTable6Colorful-Accent21"/>
                        <w:tblW w:w="0" w:type="auto"/>
                        <w:tblLook w:val="04A0" w:firstRow="1" w:lastRow="0" w:firstColumn="1" w:lastColumn="0" w:noHBand="0" w:noVBand="1"/>
                        <w:tblCaption w:val="Table of types of donations"/>
                        <w:tblDescription w:val="In 2016 $11.2 billion was given as money by Australian adults to charities and nonprofit organisations. An additional $1.3 billion was given through raffles and events for a total of $12.5 billion."/>
                      </w:tblPr>
                      <w:tblGrid>
                        <w:gridCol w:w="2457"/>
                        <w:gridCol w:w="2457"/>
                      </w:tblGrid>
                      <w:tr w:rsidR="00E4661F" w:rsidTr="00E4661F">
                        <w:trPr>
                          <w:cnfStyle w:val="100000000000" w:firstRow="1" w:lastRow="0" w:firstColumn="0" w:lastColumn="0" w:oddVBand="0" w:evenVBand="0" w:oddHBand="0" w:evenHBand="0" w:firstRowFirstColumn="0" w:firstRowLastColumn="0" w:lastRowFirstColumn="0" w:lastRowLastColumn="0"/>
                          <w:trHeight w:val="323"/>
                          <w:tblHeader/>
                        </w:trPr>
                        <w:tc>
                          <w:tcPr>
                            <w:cnfStyle w:val="001000000000" w:firstRow="0" w:lastRow="0" w:firstColumn="1" w:lastColumn="0" w:oddVBand="0" w:evenVBand="0" w:oddHBand="0" w:evenHBand="0" w:firstRowFirstColumn="0" w:firstRowLastColumn="0" w:lastRowFirstColumn="0" w:lastRowLastColumn="0"/>
                            <w:tcW w:w="2457" w:type="dxa"/>
                            <w:tcBorders>
                              <w:top w:val="single" w:sz="4" w:space="0" w:color="095C79"/>
                              <w:bottom w:val="single" w:sz="4" w:space="0" w:color="095C79"/>
                            </w:tcBorders>
                          </w:tcPr>
                          <w:p w:rsidR="00E4661F" w:rsidRPr="001E05C1" w:rsidRDefault="00E4661F" w:rsidP="00E4661F">
                            <w:pPr>
                              <w:pStyle w:val="GivingReportFigureTitle"/>
                              <w:rPr>
                                <w:b w:val="0"/>
                                <w:bCs w:val="0"/>
                                <w:color w:val="095C79"/>
                                <w:sz w:val="22"/>
                              </w:rPr>
                            </w:pPr>
                            <w:r w:rsidRPr="001E05C1">
                              <w:rPr>
                                <w:color w:val="095C79"/>
                                <w:sz w:val="22"/>
                              </w:rPr>
                              <w:t>Donation</w:t>
                            </w:r>
                          </w:p>
                        </w:tc>
                        <w:tc>
                          <w:tcPr>
                            <w:tcW w:w="2457" w:type="dxa"/>
                            <w:tcBorders>
                              <w:top w:val="single" w:sz="4" w:space="0" w:color="095C79"/>
                              <w:bottom w:val="single" w:sz="4" w:space="0" w:color="095C79"/>
                            </w:tcBorders>
                          </w:tcPr>
                          <w:p w:rsidR="00E4661F" w:rsidRPr="001E05C1" w:rsidRDefault="00E4661F" w:rsidP="00E4661F">
                            <w:pPr>
                              <w:pStyle w:val="GivingReportFigureTitle"/>
                              <w:cnfStyle w:val="100000000000" w:firstRow="1" w:lastRow="0" w:firstColumn="0" w:lastColumn="0" w:oddVBand="0" w:evenVBand="0" w:oddHBand="0" w:evenHBand="0" w:firstRowFirstColumn="0" w:firstRowLastColumn="0" w:lastRowFirstColumn="0" w:lastRowLastColumn="0"/>
                              <w:rPr>
                                <w:b w:val="0"/>
                                <w:bCs w:val="0"/>
                                <w:color w:val="095C79"/>
                                <w:sz w:val="22"/>
                              </w:rPr>
                            </w:pPr>
                            <w:r w:rsidRPr="001E05C1">
                              <w:rPr>
                                <w:color w:val="095C79"/>
                                <w:sz w:val="22"/>
                              </w:rPr>
                              <w:t>$Billion</w:t>
                            </w:r>
                          </w:p>
                        </w:tc>
                      </w:tr>
                      <w:tr w:rsidR="00E4661F" w:rsidTr="00E46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7" w:type="dxa"/>
                            <w:tcBorders>
                              <w:top w:val="single" w:sz="4" w:space="0" w:color="095C79"/>
                            </w:tcBorders>
                          </w:tcPr>
                          <w:p w:rsidR="00E4661F" w:rsidRPr="001D5DBE" w:rsidRDefault="00E4661F" w:rsidP="00E4661F">
                            <w:pPr>
                              <w:spacing w:after="0"/>
                              <w:rPr>
                                <w:b w:val="0"/>
                                <w:bCs w:val="0"/>
                              </w:rPr>
                            </w:pPr>
                            <w:r w:rsidRPr="001D5DBE">
                              <w:rPr>
                                <w:b w:val="0"/>
                              </w:rPr>
                              <w:t>Money</w:t>
                            </w:r>
                          </w:p>
                        </w:tc>
                        <w:tc>
                          <w:tcPr>
                            <w:tcW w:w="2457" w:type="dxa"/>
                            <w:tcBorders>
                              <w:top w:val="single" w:sz="4" w:space="0" w:color="095C79"/>
                            </w:tcBorders>
                          </w:tcPr>
                          <w:p w:rsidR="00E4661F" w:rsidRPr="008F6ACE" w:rsidRDefault="00E4661F" w:rsidP="00E4661F">
                            <w:pPr>
                              <w:spacing w:after="0"/>
                              <w:cnfStyle w:val="000000100000" w:firstRow="0" w:lastRow="0" w:firstColumn="0" w:lastColumn="0" w:oddVBand="0" w:evenVBand="0" w:oddHBand="1" w:evenHBand="0" w:firstRowFirstColumn="0" w:firstRowLastColumn="0" w:lastRowFirstColumn="0" w:lastRowLastColumn="0"/>
                              <w:rPr>
                                <w:bCs/>
                              </w:rPr>
                            </w:pPr>
                            <w:r>
                              <w:rPr>
                                <w:bCs/>
                              </w:rPr>
                              <w:t>11.2</w:t>
                            </w:r>
                          </w:p>
                        </w:tc>
                      </w:tr>
                      <w:tr w:rsidR="00E4661F" w:rsidTr="00E4661F">
                        <w:trPr>
                          <w:trHeight w:val="363"/>
                        </w:trPr>
                        <w:tc>
                          <w:tcPr>
                            <w:cnfStyle w:val="001000000000" w:firstRow="0" w:lastRow="0" w:firstColumn="1" w:lastColumn="0" w:oddVBand="0" w:evenVBand="0" w:oddHBand="0" w:evenHBand="0" w:firstRowFirstColumn="0" w:firstRowLastColumn="0" w:lastRowFirstColumn="0" w:lastRowLastColumn="0"/>
                            <w:tcW w:w="2457" w:type="dxa"/>
                          </w:tcPr>
                          <w:p w:rsidR="00E4661F" w:rsidRPr="001D5DBE" w:rsidRDefault="00E4661F" w:rsidP="00E4661F">
                            <w:pPr>
                              <w:spacing w:after="0"/>
                              <w:rPr>
                                <w:b w:val="0"/>
                                <w:bCs w:val="0"/>
                              </w:rPr>
                            </w:pPr>
                            <w:r w:rsidRPr="001D5DBE">
                              <w:rPr>
                                <w:b w:val="0"/>
                              </w:rPr>
                              <w:t>Raffles and events</w:t>
                            </w:r>
                          </w:p>
                        </w:tc>
                        <w:tc>
                          <w:tcPr>
                            <w:tcW w:w="2457" w:type="dxa"/>
                          </w:tcPr>
                          <w:p w:rsidR="00E4661F" w:rsidRPr="008F6ACE" w:rsidRDefault="00E4661F" w:rsidP="00E4661F">
                            <w:pPr>
                              <w:pStyle w:val="GivingReportBulletlevel2"/>
                              <w:spacing w:after="0"/>
                              <w:cnfStyle w:val="000000000000" w:firstRow="0" w:lastRow="0" w:firstColumn="0" w:lastColumn="0" w:oddVBand="0" w:evenVBand="0" w:oddHBand="0" w:evenHBand="0" w:firstRowFirstColumn="0" w:firstRowLastColumn="0" w:lastRowFirstColumn="0" w:lastRowLastColumn="0"/>
                            </w:pPr>
                            <w:r>
                              <w:t>1.3</w:t>
                            </w:r>
                          </w:p>
                        </w:tc>
                      </w:tr>
                      <w:tr w:rsidR="00E4661F" w:rsidTr="00E4661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457" w:type="dxa"/>
                            <w:tcBorders>
                              <w:bottom w:val="single" w:sz="4" w:space="0" w:color="095C79"/>
                            </w:tcBorders>
                          </w:tcPr>
                          <w:p w:rsidR="00E4661F" w:rsidRPr="008F6ACE" w:rsidRDefault="00E4661F" w:rsidP="00E4661F">
                            <w:pPr>
                              <w:spacing w:after="0"/>
                              <w:rPr>
                                <w:bCs w:val="0"/>
                              </w:rPr>
                            </w:pPr>
                            <w:r w:rsidRPr="008F6ACE">
                              <w:t>Total</w:t>
                            </w:r>
                          </w:p>
                        </w:tc>
                        <w:tc>
                          <w:tcPr>
                            <w:tcW w:w="2457" w:type="dxa"/>
                            <w:tcBorders>
                              <w:bottom w:val="single" w:sz="4" w:space="0" w:color="095C79"/>
                            </w:tcBorders>
                          </w:tcPr>
                          <w:p w:rsidR="00E4661F" w:rsidRPr="008F6ACE" w:rsidRDefault="00E4661F" w:rsidP="00E4661F">
                            <w:pPr>
                              <w:spacing w:after="0"/>
                              <w:cnfStyle w:val="000000100000" w:firstRow="0" w:lastRow="0" w:firstColumn="0" w:lastColumn="0" w:oddVBand="0" w:evenVBand="0" w:oddHBand="1" w:evenHBand="0" w:firstRowFirstColumn="0" w:firstRowLastColumn="0" w:lastRowFirstColumn="0" w:lastRowLastColumn="0"/>
                            </w:pPr>
                            <w:r>
                              <w:t>12.5</w:t>
                            </w:r>
                          </w:p>
                        </w:tc>
                      </w:tr>
                    </w:tbl>
                    <w:bookmarkEnd w:id="1"/>
                    <w:p w:rsidR="00E4661F" w:rsidRPr="00BA2D3F" w:rsidRDefault="00E4661F" w:rsidP="00E4661F">
                      <w:pPr>
                        <w:pStyle w:val="Heading1"/>
                        <w:spacing w:before="120" w:after="0" w:line="320" w:lineRule="exact"/>
                        <w:rPr>
                          <w:color w:val="095C79"/>
                        </w:rPr>
                      </w:pPr>
                      <w:r w:rsidRPr="00BA2D3F">
                        <w:rPr>
                          <w:color w:val="095C79"/>
                        </w:rPr>
                        <w:t>What is the trend?</w:t>
                      </w:r>
                    </w:p>
                    <w:p w:rsidR="00E4661F" w:rsidRDefault="00E4661F" w:rsidP="00E4661F">
                      <w:pPr>
                        <w:spacing w:after="0" w:line="320" w:lineRule="exact"/>
                      </w:pPr>
                      <w:r>
                        <w:t xml:space="preserve">Fewer people are giving more. While the percentage of people donating has slightly decreased, the average donation has increased in real terms by $210.16. </w:t>
                      </w:r>
                    </w:p>
                    <w:p w:rsidR="00E4661F" w:rsidRPr="00E4661F" w:rsidRDefault="00E4661F" w:rsidP="00E4661F">
                      <w:pPr>
                        <w:spacing w:after="0" w:line="240" w:lineRule="auto"/>
                        <w:rPr>
                          <w:sz w:val="16"/>
                          <w:szCs w:val="16"/>
                        </w:rPr>
                      </w:pPr>
                    </w:p>
                    <w:p w:rsidR="00E4661F" w:rsidRDefault="00E4661F" w:rsidP="00E4661F">
                      <w:pPr>
                        <w:pStyle w:val="GivingReportTableTitle"/>
                        <w:spacing w:after="0"/>
                        <w:rPr>
                          <w:b w:val="0"/>
                          <w:sz w:val="20"/>
                        </w:rPr>
                      </w:pPr>
                      <w:r w:rsidRPr="00886FE6">
                        <w:rPr>
                          <w:b w:val="0"/>
                          <w:sz w:val="20"/>
                        </w:rPr>
                        <w:t>Table 2:</w:t>
                      </w:r>
                      <w:r w:rsidRPr="00886FE6">
                        <w:rPr>
                          <w:sz w:val="20"/>
                        </w:rPr>
                        <w:t xml:space="preserve"> </w:t>
                      </w:r>
                      <w:r w:rsidRPr="00886FE6">
                        <w:rPr>
                          <w:b w:val="0"/>
                          <w:sz w:val="20"/>
                        </w:rPr>
                        <w:t>Estimated giving by adult Australians, 2005 &amp; 2016</w:t>
                      </w:r>
                    </w:p>
                    <w:tbl>
                      <w:tblPr>
                        <w:tblW w:w="5000" w:type="pct"/>
                        <w:tblBorders>
                          <w:top w:val="single" w:sz="4" w:space="0" w:color="5ECCF3"/>
                          <w:bottom w:val="single" w:sz="4" w:space="0" w:color="5ECCF3"/>
                        </w:tblBorders>
                        <w:tblLook w:val="04A0" w:firstRow="1" w:lastRow="0" w:firstColumn="1" w:lastColumn="0" w:noHBand="0" w:noVBand="1"/>
                        <w:tblCaption w:val="Estimated giving by adult Australians in 2005 and 2016"/>
                        <w:tblDescription w:val="Total donations from individuals in 2005 were $7.7 billion according to the 2005 Giving Australia research. Taking inflation into account this would be $10.1 billion in 2016 dollars. In 2016 $12.5 billion was donated by individuals. In 2005 this was from a total of 13.4 million donors or 87% of the adult population. In 2016 it was 14.9 million donors or 81% of the adult population. The mean average donation in 2005 was $424 and the median was $100. Taking inflation into account this would be a mean of $553.92 and a median of $130.64 in 2016 dollars. In 2016 the mean average donation was $764.08 and the median was $200."/>
                      </w:tblPr>
                      <w:tblGrid>
                        <w:gridCol w:w="1809"/>
                        <w:gridCol w:w="851"/>
                        <w:gridCol w:w="1546"/>
                        <w:gridCol w:w="939"/>
                      </w:tblGrid>
                      <w:tr w:rsidR="00E4661F" w:rsidRPr="008A1EF7" w:rsidTr="000B2F40">
                        <w:trPr>
                          <w:trHeight w:val="317"/>
                          <w:tblHeader/>
                        </w:trPr>
                        <w:tc>
                          <w:tcPr>
                            <w:tcW w:w="1758" w:type="pct"/>
                            <w:tcBorders>
                              <w:top w:val="single" w:sz="4" w:space="0" w:color="095C79"/>
                              <w:bottom w:val="single" w:sz="4" w:space="0" w:color="095C79"/>
                            </w:tcBorders>
                            <w:shd w:val="clear" w:color="auto" w:fill="auto"/>
                            <w:hideMark/>
                          </w:tcPr>
                          <w:p w:rsidR="00E4661F" w:rsidRPr="001E05C1" w:rsidRDefault="00E4661F" w:rsidP="00E4661F">
                            <w:pPr>
                              <w:pStyle w:val="GivingReportFigureTitle"/>
                              <w:rPr>
                                <w:b/>
                                <w:i/>
                                <w:color w:val="095C79"/>
                                <w:sz w:val="22"/>
                                <w:lang w:val="en-US"/>
                              </w:rPr>
                            </w:pPr>
                            <w:r w:rsidRPr="001E05C1">
                              <w:rPr>
                                <w:b/>
                                <w:i/>
                                <w:color w:val="095C79"/>
                                <w:sz w:val="22"/>
                              </w:rPr>
                              <w:t>Giving Australia</w:t>
                            </w:r>
                          </w:p>
                        </w:tc>
                        <w:tc>
                          <w:tcPr>
                            <w:tcW w:w="827" w:type="pct"/>
                            <w:tcBorders>
                              <w:top w:val="single" w:sz="4" w:space="0" w:color="095C79"/>
                              <w:bottom w:val="single" w:sz="4" w:space="0" w:color="095C79"/>
                            </w:tcBorders>
                            <w:shd w:val="clear" w:color="auto" w:fill="auto"/>
                            <w:hideMark/>
                          </w:tcPr>
                          <w:p w:rsidR="00E4661F" w:rsidRPr="001E05C1" w:rsidRDefault="00E4661F" w:rsidP="00E4661F">
                            <w:pPr>
                              <w:pStyle w:val="GivingReportFigureTitle"/>
                              <w:rPr>
                                <w:b/>
                                <w:color w:val="095C79"/>
                                <w:sz w:val="22"/>
                                <w:lang w:val="en-US"/>
                              </w:rPr>
                            </w:pPr>
                            <w:r w:rsidRPr="001E05C1">
                              <w:rPr>
                                <w:b/>
                                <w:color w:val="095C79"/>
                                <w:sz w:val="22"/>
                              </w:rPr>
                              <w:t>2005</w:t>
                            </w:r>
                          </w:p>
                        </w:tc>
                        <w:tc>
                          <w:tcPr>
                            <w:tcW w:w="1502" w:type="pct"/>
                            <w:tcBorders>
                              <w:top w:val="single" w:sz="4" w:space="0" w:color="095C79"/>
                              <w:bottom w:val="single" w:sz="4" w:space="0" w:color="095C79"/>
                            </w:tcBorders>
                          </w:tcPr>
                          <w:p w:rsidR="00E4661F" w:rsidRPr="001E05C1" w:rsidRDefault="00E4661F" w:rsidP="00E4661F">
                            <w:pPr>
                              <w:pStyle w:val="GivingReportFigureTitle"/>
                              <w:rPr>
                                <w:b/>
                                <w:color w:val="095C79"/>
                                <w:sz w:val="22"/>
                                <w:vertAlign w:val="superscript"/>
                              </w:rPr>
                            </w:pPr>
                            <w:r w:rsidRPr="001E05C1">
                              <w:rPr>
                                <w:b/>
                                <w:color w:val="095C79"/>
                                <w:sz w:val="22"/>
                              </w:rPr>
                              <w:t>2005 revised</w:t>
                            </w:r>
                            <w:r>
                              <w:rPr>
                                <w:b/>
                                <w:color w:val="095C79"/>
                                <w:sz w:val="22"/>
                                <w:vertAlign w:val="superscript"/>
                              </w:rPr>
                              <w:t xml:space="preserve"> *</w:t>
                            </w:r>
                          </w:p>
                        </w:tc>
                        <w:tc>
                          <w:tcPr>
                            <w:tcW w:w="913" w:type="pct"/>
                            <w:tcBorders>
                              <w:top w:val="single" w:sz="4" w:space="0" w:color="095C79"/>
                              <w:bottom w:val="single" w:sz="4" w:space="0" w:color="095C79"/>
                            </w:tcBorders>
                            <w:shd w:val="clear" w:color="auto" w:fill="auto"/>
                            <w:hideMark/>
                          </w:tcPr>
                          <w:p w:rsidR="00E4661F" w:rsidRPr="001E05C1" w:rsidRDefault="00E4661F" w:rsidP="00E4661F">
                            <w:pPr>
                              <w:pStyle w:val="GivingReportFigureTitle"/>
                              <w:rPr>
                                <w:b/>
                                <w:color w:val="095C79"/>
                                <w:sz w:val="22"/>
                                <w:lang w:val="en-US"/>
                              </w:rPr>
                            </w:pPr>
                            <w:r w:rsidRPr="001E05C1">
                              <w:rPr>
                                <w:b/>
                                <w:color w:val="095C79"/>
                                <w:sz w:val="22"/>
                              </w:rPr>
                              <w:t>2016</w:t>
                            </w:r>
                          </w:p>
                        </w:tc>
                      </w:tr>
                      <w:tr w:rsidR="00E4661F" w:rsidRPr="008A1EF7" w:rsidTr="000B2F40">
                        <w:trPr>
                          <w:trHeight w:val="568"/>
                        </w:trPr>
                        <w:tc>
                          <w:tcPr>
                            <w:tcW w:w="1758" w:type="pct"/>
                            <w:tcBorders>
                              <w:top w:val="single" w:sz="4" w:space="0" w:color="095C79"/>
                            </w:tcBorders>
                            <w:shd w:val="clear" w:color="auto" w:fill="DEF4FC"/>
                            <w:hideMark/>
                          </w:tcPr>
                          <w:p w:rsidR="00E4661F" w:rsidRPr="008A1EF7" w:rsidRDefault="00E4661F" w:rsidP="00E4661F">
                            <w:pPr>
                              <w:spacing w:after="0" w:line="240" w:lineRule="auto"/>
                              <w:rPr>
                                <w:bCs/>
                                <w:lang w:val="en-US"/>
                              </w:rPr>
                            </w:pPr>
                            <w:r w:rsidRPr="008A1EF7">
                              <w:rPr>
                                <w:bCs/>
                              </w:rPr>
                              <w:t xml:space="preserve">Total </w:t>
                            </w:r>
                            <w:r>
                              <w:rPr>
                                <w:bCs/>
                              </w:rPr>
                              <w:t>donations</w:t>
                            </w:r>
                            <w:r w:rsidRPr="008A1EF7">
                              <w:rPr>
                                <w:bCs/>
                              </w:rPr>
                              <w:t xml:space="preserve"> from individuals</w:t>
                            </w:r>
                          </w:p>
                        </w:tc>
                        <w:tc>
                          <w:tcPr>
                            <w:tcW w:w="827" w:type="pct"/>
                            <w:tcBorders>
                              <w:top w:val="single" w:sz="4" w:space="0" w:color="095C79"/>
                            </w:tcBorders>
                            <w:shd w:val="clear" w:color="auto" w:fill="DEF4FC"/>
                            <w:vAlign w:val="center"/>
                            <w:hideMark/>
                          </w:tcPr>
                          <w:p w:rsidR="00E4661F" w:rsidRPr="008A1EF7" w:rsidRDefault="00E4661F" w:rsidP="00E4661F">
                            <w:pPr>
                              <w:spacing w:after="0" w:line="240" w:lineRule="auto"/>
                              <w:rPr>
                                <w:lang w:val="en-US"/>
                              </w:rPr>
                            </w:pPr>
                            <w:r w:rsidRPr="008A1EF7">
                              <w:t xml:space="preserve">$7.7b </w:t>
                            </w:r>
                          </w:p>
                        </w:tc>
                        <w:tc>
                          <w:tcPr>
                            <w:tcW w:w="1502" w:type="pct"/>
                            <w:tcBorders>
                              <w:top w:val="single" w:sz="4" w:space="0" w:color="095C79"/>
                            </w:tcBorders>
                            <w:shd w:val="clear" w:color="auto" w:fill="DEF4FC"/>
                            <w:vAlign w:val="center"/>
                          </w:tcPr>
                          <w:p w:rsidR="00E4661F" w:rsidRPr="008A1EF7" w:rsidRDefault="00E4661F" w:rsidP="00E4661F">
                            <w:pPr>
                              <w:spacing w:after="0" w:line="240" w:lineRule="auto"/>
                              <w:rPr>
                                <w:bCs/>
                              </w:rPr>
                            </w:pPr>
                            <w:r>
                              <w:rPr>
                                <w:bCs/>
                              </w:rPr>
                              <w:t>$10.1</w:t>
                            </w:r>
                            <w:r w:rsidRPr="008A1EF7">
                              <w:rPr>
                                <w:bCs/>
                              </w:rPr>
                              <w:t>b</w:t>
                            </w:r>
                          </w:p>
                        </w:tc>
                        <w:tc>
                          <w:tcPr>
                            <w:tcW w:w="913" w:type="pct"/>
                            <w:tcBorders>
                              <w:top w:val="single" w:sz="4" w:space="0" w:color="095C79"/>
                            </w:tcBorders>
                            <w:shd w:val="clear" w:color="auto" w:fill="DEF4FC"/>
                            <w:vAlign w:val="center"/>
                            <w:hideMark/>
                          </w:tcPr>
                          <w:p w:rsidR="00E4661F" w:rsidRPr="008A1EF7" w:rsidRDefault="00E4661F" w:rsidP="00E4661F">
                            <w:pPr>
                              <w:spacing w:after="0" w:line="240" w:lineRule="auto"/>
                              <w:rPr>
                                <w:lang w:val="en-US"/>
                              </w:rPr>
                            </w:pPr>
                            <w:r w:rsidRPr="008A1EF7">
                              <w:rPr>
                                <w:bCs/>
                              </w:rPr>
                              <w:t>$</w:t>
                            </w:r>
                            <w:r>
                              <w:rPr>
                                <w:bCs/>
                              </w:rPr>
                              <w:t>12.5</w:t>
                            </w:r>
                            <w:r w:rsidRPr="008A1EF7">
                              <w:rPr>
                                <w:bCs/>
                              </w:rPr>
                              <w:t>b</w:t>
                            </w:r>
                          </w:p>
                        </w:tc>
                      </w:tr>
                      <w:tr w:rsidR="00E4661F" w:rsidRPr="008A1EF7" w:rsidTr="000B2F40">
                        <w:trPr>
                          <w:trHeight w:val="752"/>
                        </w:trPr>
                        <w:tc>
                          <w:tcPr>
                            <w:tcW w:w="1758" w:type="pct"/>
                            <w:shd w:val="clear" w:color="auto" w:fill="auto"/>
                            <w:hideMark/>
                          </w:tcPr>
                          <w:p w:rsidR="00E4661F" w:rsidRPr="00E91402" w:rsidRDefault="00E4661F" w:rsidP="00E4661F">
                            <w:pPr>
                              <w:spacing w:after="0" w:line="240" w:lineRule="auto"/>
                              <w:rPr>
                                <w:bCs/>
                              </w:rPr>
                            </w:pPr>
                            <w:r w:rsidRPr="00E91402">
                              <w:rPr>
                                <w:bCs/>
                              </w:rPr>
                              <w:t>Donors</w:t>
                            </w:r>
                          </w:p>
                          <w:p w:rsidR="00E4661F" w:rsidRPr="00E91402" w:rsidRDefault="00E4661F" w:rsidP="00E4661F">
                            <w:pPr>
                              <w:spacing w:after="0" w:line="240" w:lineRule="auto"/>
                              <w:rPr>
                                <w:bCs/>
                              </w:rPr>
                            </w:pPr>
                            <w:r w:rsidRPr="00E91402">
                              <w:rPr>
                                <w:bCs/>
                              </w:rPr>
                              <w:t xml:space="preserve">  Number</w:t>
                            </w:r>
                          </w:p>
                          <w:p w:rsidR="00E4661F" w:rsidRPr="00E91402" w:rsidRDefault="00E4661F" w:rsidP="00E4661F">
                            <w:pPr>
                              <w:spacing w:after="0" w:line="240" w:lineRule="auto"/>
                              <w:rPr>
                                <w:bCs/>
                                <w:lang w:val="en-US"/>
                              </w:rPr>
                            </w:pPr>
                            <w:r w:rsidRPr="00E91402">
                              <w:rPr>
                                <w:bCs/>
                              </w:rPr>
                              <w:t xml:space="preserve">  Per</w:t>
                            </w:r>
                            <w:r>
                              <w:rPr>
                                <w:bCs/>
                              </w:rPr>
                              <w:t xml:space="preserve"> </w:t>
                            </w:r>
                            <w:r w:rsidRPr="00E91402">
                              <w:rPr>
                                <w:bCs/>
                              </w:rPr>
                              <w:t>cent</w:t>
                            </w:r>
                          </w:p>
                        </w:tc>
                        <w:tc>
                          <w:tcPr>
                            <w:tcW w:w="827" w:type="pct"/>
                            <w:shd w:val="clear" w:color="auto" w:fill="auto"/>
                            <w:hideMark/>
                          </w:tcPr>
                          <w:p w:rsidR="00E4661F" w:rsidRDefault="00E4661F" w:rsidP="00E4661F">
                            <w:pPr>
                              <w:spacing w:after="0" w:line="240" w:lineRule="auto"/>
                            </w:pPr>
                          </w:p>
                          <w:p w:rsidR="00E4661F" w:rsidRPr="008A1EF7" w:rsidRDefault="00E4661F" w:rsidP="00E4661F">
                            <w:pPr>
                              <w:spacing w:after="0" w:line="240" w:lineRule="auto"/>
                              <w:rPr>
                                <w:lang w:val="en-US"/>
                              </w:rPr>
                            </w:pPr>
                            <w:r w:rsidRPr="008A1EF7">
                              <w:t xml:space="preserve">13.4m </w:t>
                            </w:r>
                          </w:p>
                          <w:p w:rsidR="00E4661F" w:rsidRPr="008A1EF7" w:rsidRDefault="00E4661F" w:rsidP="00E4661F">
                            <w:pPr>
                              <w:spacing w:after="0" w:line="240" w:lineRule="auto"/>
                              <w:rPr>
                                <w:lang w:val="en-US"/>
                              </w:rPr>
                            </w:pPr>
                            <w:r w:rsidRPr="008A1EF7">
                              <w:t xml:space="preserve">87% </w:t>
                            </w:r>
                          </w:p>
                        </w:tc>
                        <w:tc>
                          <w:tcPr>
                            <w:tcW w:w="1502" w:type="pct"/>
                          </w:tcPr>
                          <w:p w:rsidR="00E4661F" w:rsidRDefault="00E4661F" w:rsidP="00E4661F">
                            <w:pPr>
                              <w:spacing w:after="0" w:line="240" w:lineRule="auto"/>
                            </w:pPr>
                          </w:p>
                          <w:p w:rsidR="00E4661F" w:rsidRPr="008A1EF7" w:rsidRDefault="00E4661F" w:rsidP="00E4661F">
                            <w:pPr>
                              <w:spacing w:after="0" w:line="240" w:lineRule="auto"/>
                              <w:rPr>
                                <w:lang w:val="en-US"/>
                              </w:rPr>
                            </w:pPr>
                            <w:r w:rsidRPr="008A1EF7">
                              <w:t xml:space="preserve">13.4m </w:t>
                            </w:r>
                          </w:p>
                          <w:p w:rsidR="00E4661F" w:rsidRPr="008A1EF7" w:rsidRDefault="00E4661F" w:rsidP="00E4661F">
                            <w:pPr>
                              <w:spacing w:after="0" w:line="240" w:lineRule="auto"/>
                            </w:pPr>
                            <w:r w:rsidRPr="008A1EF7">
                              <w:t>87%</w:t>
                            </w:r>
                          </w:p>
                        </w:tc>
                        <w:tc>
                          <w:tcPr>
                            <w:tcW w:w="913" w:type="pct"/>
                            <w:shd w:val="clear" w:color="auto" w:fill="auto"/>
                            <w:hideMark/>
                          </w:tcPr>
                          <w:p w:rsidR="00E4661F" w:rsidRDefault="00E4661F" w:rsidP="00E4661F">
                            <w:pPr>
                              <w:spacing w:after="0" w:line="240" w:lineRule="auto"/>
                            </w:pPr>
                          </w:p>
                          <w:p w:rsidR="00E4661F" w:rsidRPr="008A1EF7" w:rsidRDefault="00E4661F" w:rsidP="00E4661F">
                            <w:pPr>
                              <w:spacing w:after="0" w:line="240" w:lineRule="auto"/>
                              <w:rPr>
                                <w:lang w:val="en-US"/>
                              </w:rPr>
                            </w:pPr>
                            <w:r w:rsidRPr="008A1EF7">
                              <w:t xml:space="preserve">14.9m </w:t>
                            </w:r>
                          </w:p>
                          <w:p w:rsidR="00E4661F" w:rsidRPr="008A1EF7" w:rsidRDefault="00E4661F" w:rsidP="00E4661F">
                            <w:pPr>
                              <w:spacing w:after="0" w:line="240" w:lineRule="auto"/>
                              <w:rPr>
                                <w:lang w:val="en-US"/>
                              </w:rPr>
                            </w:pPr>
                            <w:r w:rsidRPr="008A1EF7">
                              <w:t xml:space="preserve">81% </w:t>
                            </w:r>
                          </w:p>
                        </w:tc>
                      </w:tr>
                      <w:tr w:rsidR="00E4661F" w:rsidRPr="008A1EF7" w:rsidTr="000B2F40">
                        <w:trPr>
                          <w:trHeight w:val="328"/>
                        </w:trPr>
                        <w:tc>
                          <w:tcPr>
                            <w:tcW w:w="1758" w:type="pct"/>
                            <w:shd w:val="clear" w:color="auto" w:fill="DEF4FC"/>
                            <w:hideMark/>
                          </w:tcPr>
                          <w:p w:rsidR="00E4661F" w:rsidRPr="00E91402" w:rsidRDefault="00E4661F" w:rsidP="00E4661F">
                            <w:pPr>
                              <w:spacing w:after="0" w:line="240" w:lineRule="auto"/>
                              <w:rPr>
                                <w:bCs/>
                                <w:lang w:val="en-US"/>
                              </w:rPr>
                            </w:pPr>
                            <w:r w:rsidRPr="00E91402">
                              <w:rPr>
                                <w:bCs/>
                              </w:rPr>
                              <w:t>Average donation</w:t>
                            </w:r>
                          </w:p>
                        </w:tc>
                        <w:tc>
                          <w:tcPr>
                            <w:tcW w:w="827" w:type="pct"/>
                            <w:shd w:val="clear" w:color="auto" w:fill="DEF4FC"/>
                            <w:vAlign w:val="center"/>
                            <w:hideMark/>
                          </w:tcPr>
                          <w:p w:rsidR="00E4661F" w:rsidRPr="008A1EF7" w:rsidRDefault="00E4661F" w:rsidP="00E4661F">
                            <w:pPr>
                              <w:spacing w:after="0" w:line="240" w:lineRule="auto"/>
                              <w:rPr>
                                <w:lang w:val="en-US"/>
                              </w:rPr>
                            </w:pPr>
                            <w:r>
                              <w:t>$424</w:t>
                            </w:r>
                          </w:p>
                        </w:tc>
                        <w:tc>
                          <w:tcPr>
                            <w:tcW w:w="1502" w:type="pct"/>
                            <w:shd w:val="clear" w:color="auto" w:fill="DEF4FC"/>
                            <w:vAlign w:val="center"/>
                          </w:tcPr>
                          <w:p w:rsidR="00E4661F" w:rsidRPr="008A1EF7" w:rsidRDefault="00E4661F" w:rsidP="00E4661F">
                            <w:pPr>
                              <w:spacing w:after="0" w:line="240" w:lineRule="auto"/>
                              <w:rPr>
                                <w:bCs/>
                              </w:rPr>
                            </w:pPr>
                            <w:r w:rsidRPr="008A1EF7">
                              <w:rPr>
                                <w:bCs/>
                              </w:rPr>
                              <w:t>$553.92</w:t>
                            </w:r>
                          </w:p>
                        </w:tc>
                        <w:tc>
                          <w:tcPr>
                            <w:tcW w:w="913" w:type="pct"/>
                            <w:shd w:val="clear" w:color="auto" w:fill="DEF4FC"/>
                            <w:vAlign w:val="center"/>
                            <w:hideMark/>
                          </w:tcPr>
                          <w:p w:rsidR="00E4661F" w:rsidRPr="008A1EF7" w:rsidRDefault="00E4661F" w:rsidP="00E4661F">
                            <w:pPr>
                              <w:spacing w:after="0" w:line="240" w:lineRule="auto"/>
                              <w:rPr>
                                <w:lang w:val="en-US"/>
                              </w:rPr>
                            </w:pPr>
                            <w:r w:rsidRPr="008A1EF7">
                              <w:rPr>
                                <w:bCs/>
                              </w:rPr>
                              <w:t>$764.08</w:t>
                            </w:r>
                          </w:p>
                        </w:tc>
                      </w:tr>
                      <w:tr w:rsidR="00E4661F" w:rsidRPr="008A1EF7" w:rsidTr="000B2F40">
                        <w:trPr>
                          <w:trHeight w:val="408"/>
                        </w:trPr>
                        <w:tc>
                          <w:tcPr>
                            <w:tcW w:w="1758" w:type="pct"/>
                            <w:tcBorders>
                              <w:bottom w:val="single" w:sz="4" w:space="0" w:color="095C79"/>
                            </w:tcBorders>
                            <w:shd w:val="clear" w:color="auto" w:fill="auto"/>
                          </w:tcPr>
                          <w:p w:rsidR="00E4661F" w:rsidRPr="008A1EF7" w:rsidRDefault="00E4661F" w:rsidP="00E4661F">
                            <w:pPr>
                              <w:spacing w:after="0" w:line="240" w:lineRule="auto"/>
                              <w:rPr>
                                <w:bCs/>
                              </w:rPr>
                            </w:pPr>
                            <w:r w:rsidRPr="008A1EF7">
                              <w:rPr>
                                <w:bCs/>
                              </w:rPr>
                              <w:t>Median donation</w:t>
                            </w:r>
                          </w:p>
                        </w:tc>
                        <w:tc>
                          <w:tcPr>
                            <w:tcW w:w="827" w:type="pct"/>
                            <w:tcBorders>
                              <w:bottom w:val="single" w:sz="4" w:space="0" w:color="095C79"/>
                            </w:tcBorders>
                            <w:shd w:val="clear" w:color="auto" w:fill="auto"/>
                            <w:vAlign w:val="center"/>
                          </w:tcPr>
                          <w:p w:rsidR="00E4661F" w:rsidRPr="008A1EF7" w:rsidRDefault="00E4661F" w:rsidP="00E4661F">
                            <w:pPr>
                              <w:spacing w:after="0" w:line="240" w:lineRule="auto"/>
                            </w:pPr>
                            <w:r w:rsidRPr="008A1EF7">
                              <w:t xml:space="preserve">$100 </w:t>
                            </w:r>
                          </w:p>
                        </w:tc>
                        <w:tc>
                          <w:tcPr>
                            <w:tcW w:w="1502" w:type="pct"/>
                            <w:tcBorders>
                              <w:bottom w:val="single" w:sz="4" w:space="0" w:color="095C79"/>
                            </w:tcBorders>
                            <w:vAlign w:val="center"/>
                          </w:tcPr>
                          <w:p w:rsidR="00E4661F" w:rsidRPr="008A1EF7" w:rsidRDefault="00E4661F" w:rsidP="00E4661F">
                            <w:pPr>
                              <w:spacing w:after="0" w:line="240" w:lineRule="auto"/>
                              <w:rPr>
                                <w:bCs/>
                              </w:rPr>
                            </w:pPr>
                            <w:r w:rsidRPr="008A1EF7">
                              <w:rPr>
                                <w:bCs/>
                              </w:rPr>
                              <w:t>$130.64</w:t>
                            </w:r>
                          </w:p>
                        </w:tc>
                        <w:tc>
                          <w:tcPr>
                            <w:tcW w:w="913" w:type="pct"/>
                            <w:tcBorders>
                              <w:bottom w:val="single" w:sz="4" w:space="0" w:color="095C79"/>
                            </w:tcBorders>
                            <w:shd w:val="clear" w:color="auto" w:fill="auto"/>
                            <w:vAlign w:val="center"/>
                          </w:tcPr>
                          <w:p w:rsidR="00E4661F" w:rsidRPr="008A1EF7" w:rsidRDefault="00E4661F" w:rsidP="00E4661F">
                            <w:pPr>
                              <w:spacing w:after="0" w:line="240" w:lineRule="auto"/>
                            </w:pPr>
                            <w:r w:rsidRPr="008A1EF7">
                              <w:rPr>
                                <w:bCs/>
                              </w:rPr>
                              <w:t>$200</w:t>
                            </w:r>
                          </w:p>
                        </w:tc>
                      </w:tr>
                    </w:tbl>
                    <w:p w:rsidR="00774DF4" w:rsidRDefault="002E05BE" w:rsidP="00CA54F9">
                      <w:pPr>
                        <w:pStyle w:val="Heading1"/>
                        <w:rPr>
                          <w:rFonts w:ascii="Calibri Light" w:eastAsia="Calibri" w:hAnsi="Calibri Light"/>
                          <w:bCs w:val="0"/>
                          <w:color w:val="404040"/>
                          <w:sz w:val="18"/>
                          <w:szCs w:val="22"/>
                        </w:rPr>
                      </w:pPr>
                      <w:r w:rsidRPr="00CA54F9">
                        <w:rPr>
                          <w:rFonts w:ascii="Calibri Light" w:eastAsia="Calibri" w:hAnsi="Calibri Light"/>
                          <w:bCs w:val="0"/>
                          <w:color w:val="404040"/>
                          <w:sz w:val="18"/>
                          <w:szCs w:val="22"/>
                        </w:rPr>
                        <w:t>* 2005 converted to 2016 dollars to account for inflation</w:t>
                      </w:r>
                      <w:r w:rsidR="00CA54F9">
                        <w:rPr>
                          <w:rFonts w:ascii="Calibri Light" w:eastAsia="Calibri" w:hAnsi="Calibri Light"/>
                          <w:bCs w:val="0"/>
                          <w:color w:val="404040"/>
                          <w:sz w:val="18"/>
                          <w:szCs w:val="22"/>
                        </w:rPr>
                        <w:t xml:space="preserve"> </w:t>
                      </w:r>
                    </w:p>
                    <w:p w:rsidR="00E4661F" w:rsidRPr="00BA2D3F" w:rsidRDefault="00E4661F" w:rsidP="00E4661F">
                      <w:pPr>
                        <w:pStyle w:val="Heading1"/>
                        <w:spacing w:after="0" w:line="320" w:lineRule="exact"/>
                        <w:rPr>
                          <w:color w:val="095C79"/>
                        </w:rPr>
                      </w:pPr>
                      <w:r w:rsidRPr="00BA2D3F">
                        <w:rPr>
                          <w:color w:val="095C79"/>
                        </w:rPr>
                        <w:t>Why do people give?</w:t>
                      </w:r>
                      <w:r>
                        <w:rPr>
                          <w:color w:val="095C79"/>
                        </w:rPr>
                        <w:t xml:space="preserve"> </w:t>
                      </w:r>
                    </w:p>
                    <w:p w:rsidR="00E4661F" w:rsidRDefault="00E4661F" w:rsidP="00E4661F">
                      <w:pPr>
                        <w:spacing w:after="0" w:line="320" w:lineRule="exact"/>
                      </w:pPr>
                      <w:r>
                        <w:t>Reasons for choosing to give include:</w:t>
                      </w:r>
                    </w:p>
                    <w:p w:rsidR="00E4661F" w:rsidRDefault="00E4661F" w:rsidP="00E4661F">
                      <w:pPr>
                        <w:pStyle w:val="GivingReportBulletlevel2"/>
                        <w:numPr>
                          <w:ilvl w:val="0"/>
                          <w:numId w:val="9"/>
                        </w:numPr>
                        <w:spacing w:after="0" w:line="320" w:lineRule="exact"/>
                        <w:ind w:left="470" w:hanging="357"/>
                      </w:pPr>
                      <w:r>
                        <w:t>alignment with values and cultural identity</w:t>
                      </w:r>
                    </w:p>
                    <w:p w:rsidR="00E4661F" w:rsidRDefault="00E4661F" w:rsidP="00E4661F">
                      <w:pPr>
                        <w:pStyle w:val="GivingReportBulletlevel2"/>
                        <w:numPr>
                          <w:ilvl w:val="0"/>
                          <w:numId w:val="9"/>
                        </w:numPr>
                        <w:spacing w:after="0" w:line="320" w:lineRule="exact"/>
                        <w:ind w:left="470" w:hanging="357"/>
                      </w:pPr>
                      <w:r>
                        <w:t>personal satisfaction and caring about doing the right thing, and</w:t>
                      </w:r>
                    </w:p>
                    <w:p w:rsidR="00E4661F" w:rsidRDefault="00E4661F" w:rsidP="00E4661F">
                      <w:pPr>
                        <w:pStyle w:val="GivingReportBulletlevel2"/>
                        <w:numPr>
                          <w:ilvl w:val="0"/>
                          <w:numId w:val="9"/>
                        </w:numPr>
                        <w:spacing w:after="0" w:line="320" w:lineRule="exact"/>
                        <w:ind w:left="470" w:hanging="357"/>
                      </w:pPr>
                      <w:proofErr w:type="gramStart"/>
                      <w:r>
                        <w:t>giving</w:t>
                      </w:r>
                      <w:proofErr w:type="gramEnd"/>
                      <w:r>
                        <w:t xml:space="preserve"> back.</w:t>
                      </w:r>
                    </w:p>
                    <w:p w:rsidR="008D26AF" w:rsidRDefault="008D26AF" w:rsidP="00E4661F">
                      <w:pPr>
                        <w:pStyle w:val="Heading1"/>
                        <w:spacing w:after="0" w:line="320" w:lineRule="exact"/>
                      </w:pPr>
                    </w:p>
                  </w:txbxContent>
                </v:textbox>
              </v:shape>
            </w:pict>
          </mc:Fallback>
        </mc:AlternateContent>
      </w:r>
      <w:r w:rsidR="00CC3D99">
        <w:rPr>
          <w:b/>
          <w:color w:val="005E5C"/>
          <w:sz w:val="26"/>
          <w:szCs w:val="26"/>
        </w:rPr>
        <w:t xml:space="preserve">  </w:t>
      </w:r>
      <w:r w:rsidR="00FB24DB" w:rsidRPr="00E258C0">
        <w:rPr>
          <w:rFonts w:ascii="Century Gothic" w:hAnsi="Century Gothic"/>
          <w:sz w:val="26"/>
          <w:szCs w:val="26"/>
        </w:rPr>
        <w:t>Overview</w:t>
      </w:r>
    </w:p>
    <w:p w:rsidR="00F22174" w:rsidRDefault="00F22174">
      <w:pPr>
        <w:sectPr w:rsidR="00F22174" w:rsidSect="000E07C8">
          <w:footerReference w:type="even" r:id="rId9"/>
          <w:footerReference w:type="default" r:id="rId10"/>
          <w:headerReference w:type="first" r:id="rId11"/>
          <w:pgSz w:w="11906" w:h="16838" w:code="9"/>
          <w:pgMar w:top="1701" w:right="1021" w:bottom="851" w:left="1021" w:header="709" w:footer="567" w:gutter="0"/>
          <w:cols w:space="708"/>
          <w:titlePg/>
          <w:docGrid w:linePitch="360"/>
        </w:sectPr>
      </w:pPr>
    </w:p>
    <w:p w:rsidR="006423B4" w:rsidRDefault="001D5DBE">
      <w:r>
        <w:rPr>
          <w:noProof/>
          <w:lang w:eastAsia="en-AU"/>
        </w:rPr>
        <mc:AlternateContent>
          <mc:Choice Requires="wps">
            <w:drawing>
              <wp:anchor distT="0" distB="0" distL="114300" distR="114300" simplePos="0" relativeHeight="251654144" behindDoc="0" locked="0" layoutInCell="1" allowOverlap="1" wp14:anchorId="0880D538" wp14:editId="51806FE7">
                <wp:simplePos x="0" y="0"/>
                <wp:positionH relativeFrom="column">
                  <wp:posOffset>3275965</wp:posOffset>
                </wp:positionH>
                <wp:positionV relativeFrom="paragraph">
                  <wp:posOffset>15240</wp:posOffset>
                </wp:positionV>
                <wp:extent cx="3312160" cy="3914775"/>
                <wp:effectExtent l="0" t="0" r="21590" b="28575"/>
                <wp:wrapNone/>
                <wp:docPr id="7" name="Text Box 9"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3914775"/>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E4661F" w:rsidRPr="00E4661F" w:rsidRDefault="00EA6E2C" w:rsidP="00E4661F">
                            <w:r w:rsidRPr="006A135A">
                              <w:t>S</w:t>
                            </w:r>
                            <w:r w:rsidR="00E4661F" w:rsidRPr="00E4661F">
                              <w:t xml:space="preserve">ome 22.1% of non-committed donors indicated they would consider becoming a regular donor. </w:t>
                            </w:r>
                          </w:p>
                          <w:p w:rsidR="00E4661F" w:rsidRPr="00E4661F" w:rsidRDefault="00E4661F" w:rsidP="00E4661F">
                            <w:pPr>
                              <w:keepNext/>
                              <w:keepLines/>
                              <w:spacing w:after="120"/>
                              <w:jc w:val="both"/>
                              <w:outlineLvl w:val="0"/>
                              <w:rPr>
                                <w:rFonts w:ascii="Century Gothic" w:eastAsia="Times New Roman" w:hAnsi="Century Gothic"/>
                                <w:bCs/>
                                <w:color w:val="095C79"/>
                                <w:sz w:val="28"/>
                                <w:szCs w:val="28"/>
                              </w:rPr>
                            </w:pPr>
                            <w:r w:rsidRPr="00E4661F">
                              <w:rPr>
                                <w:rFonts w:ascii="Century Gothic" w:eastAsia="Times New Roman" w:hAnsi="Century Gothic"/>
                                <w:bCs/>
                                <w:color w:val="095C79"/>
                                <w:sz w:val="28"/>
                                <w:szCs w:val="28"/>
                              </w:rPr>
                              <w:t>Why don’t people give?</w:t>
                            </w:r>
                          </w:p>
                          <w:p w:rsidR="00E4661F" w:rsidRPr="00E4661F" w:rsidRDefault="00E4661F" w:rsidP="00E4661F">
                            <w:pPr>
                              <w:spacing w:after="120"/>
                              <w:jc w:val="both"/>
                            </w:pPr>
                            <w:r w:rsidRPr="00E4661F">
                              <w:t>Many people reported they did not give because of concerns about how the money would be used. Common responses were “I think too much in every dollar is used in administration” and “I don’t believe the money would reach those in need.”</w:t>
                            </w:r>
                          </w:p>
                          <w:p w:rsidR="00E4661F" w:rsidRPr="00E4661F" w:rsidRDefault="00E4661F" w:rsidP="00E4661F">
                            <w:pPr>
                              <w:spacing w:after="0" w:line="320" w:lineRule="exact"/>
                              <w:jc w:val="both"/>
                            </w:pPr>
                            <w:r w:rsidRPr="00E4661F">
                              <w:t>Other common reasons people did not give were:</w:t>
                            </w:r>
                          </w:p>
                          <w:p w:rsidR="00E4661F" w:rsidRPr="00E4661F" w:rsidRDefault="00E4661F" w:rsidP="00E4661F">
                            <w:pPr>
                              <w:numPr>
                                <w:ilvl w:val="0"/>
                                <w:numId w:val="9"/>
                              </w:numPr>
                              <w:spacing w:after="0" w:line="320" w:lineRule="exact"/>
                              <w:ind w:left="470" w:hanging="357"/>
                              <w:contextualSpacing/>
                              <w:rPr>
                                <w:color w:val="404040" w:themeColor="text1" w:themeTint="BF"/>
                              </w:rPr>
                            </w:pPr>
                            <w:r w:rsidRPr="00E4661F">
                              <w:rPr>
                                <w:color w:val="404040" w:themeColor="text1" w:themeTint="BF"/>
                              </w:rPr>
                              <w:t>can’t afford to give</w:t>
                            </w:r>
                          </w:p>
                          <w:p w:rsidR="00E4661F" w:rsidRPr="00E4661F" w:rsidRDefault="00E4661F" w:rsidP="00E4661F">
                            <w:pPr>
                              <w:numPr>
                                <w:ilvl w:val="0"/>
                                <w:numId w:val="9"/>
                              </w:numPr>
                              <w:spacing w:after="0" w:line="320" w:lineRule="exact"/>
                              <w:ind w:left="470" w:hanging="357"/>
                              <w:contextualSpacing/>
                              <w:rPr>
                                <w:color w:val="404040" w:themeColor="text1" w:themeTint="BF"/>
                              </w:rPr>
                            </w:pPr>
                            <w:r w:rsidRPr="00E4661F">
                              <w:rPr>
                                <w:color w:val="404040" w:themeColor="text1" w:themeTint="BF"/>
                              </w:rPr>
                              <w:t>prefer to volunteer instead of giving money</w:t>
                            </w:r>
                          </w:p>
                          <w:p w:rsidR="00E4661F" w:rsidRPr="00E4661F" w:rsidRDefault="00E4661F" w:rsidP="00E4661F">
                            <w:pPr>
                              <w:numPr>
                                <w:ilvl w:val="0"/>
                                <w:numId w:val="9"/>
                              </w:numPr>
                              <w:spacing w:after="0" w:line="320" w:lineRule="exact"/>
                              <w:ind w:left="470" w:hanging="357"/>
                              <w:contextualSpacing/>
                              <w:rPr>
                                <w:color w:val="404040" w:themeColor="text1" w:themeTint="BF"/>
                              </w:rPr>
                            </w:pPr>
                            <w:r w:rsidRPr="00E4661F">
                              <w:rPr>
                                <w:color w:val="404040" w:themeColor="text1" w:themeTint="BF"/>
                              </w:rPr>
                              <w:t>the government should be providing the support that is needed through our taxes, and</w:t>
                            </w:r>
                          </w:p>
                          <w:p w:rsidR="00E4661F" w:rsidRPr="00E4661F" w:rsidRDefault="00E4661F" w:rsidP="00E4661F">
                            <w:pPr>
                              <w:numPr>
                                <w:ilvl w:val="0"/>
                                <w:numId w:val="9"/>
                              </w:numPr>
                              <w:spacing w:after="0" w:line="320" w:lineRule="exact"/>
                              <w:ind w:left="470" w:hanging="357"/>
                              <w:contextualSpacing/>
                              <w:rPr>
                                <w:color w:val="404040" w:themeColor="text1" w:themeTint="BF"/>
                              </w:rPr>
                            </w:pPr>
                            <w:proofErr w:type="gramStart"/>
                            <w:r w:rsidRPr="00E4661F">
                              <w:rPr>
                                <w:color w:val="404040" w:themeColor="text1" w:themeTint="BF"/>
                              </w:rPr>
                              <w:t>concerns</w:t>
                            </w:r>
                            <w:proofErr w:type="gramEnd"/>
                            <w:r w:rsidRPr="00E4661F">
                              <w:rPr>
                                <w:color w:val="404040" w:themeColor="text1" w:themeTint="BF"/>
                              </w:rPr>
                              <w:t xml:space="preserve"> about the privacy of my information.</w:t>
                            </w:r>
                          </w:p>
                          <w:p w:rsidR="00EA080B" w:rsidRDefault="00EA080B" w:rsidP="00E4661F">
                            <w:pPr>
                              <w:spacing w:after="0" w:line="320" w:lineRule="exact"/>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alt="Title: Column border - Description: Decorative" style="position:absolute;margin-left:257.95pt;margin-top:1.2pt;width:260.8pt;height:308.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" strokecolor="#bfbfbf">
                <v:stroke dashstyle="dash"/>
                <v:textbox>
                  <w:txbxContent>
                    <w:p w:rsidR="00E4661F" w:rsidRPr="00E4661F" w:rsidRDefault="00EA6E2C" w:rsidP="00E4661F">
                      <w:r w:rsidRPr="006A135A">
                        <w:t>S</w:t>
                      </w:r>
                      <w:r w:rsidR="00E4661F" w:rsidRPr="00E4661F">
                        <w:t xml:space="preserve">ome 22.1% of non-committed donors indicated they would consider becoming a regular donor. </w:t>
                      </w:r>
                    </w:p>
                    <w:p w:rsidR="00E4661F" w:rsidRPr="00E4661F" w:rsidRDefault="00E4661F" w:rsidP="00E4661F">
                      <w:pPr>
                        <w:keepNext/>
                        <w:keepLines/>
                        <w:spacing w:after="120"/>
                        <w:jc w:val="both"/>
                        <w:outlineLvl w:val="0"/>
                        <w:rPr>
                          <w:rFonts w:ascii="Century Gothic" w:eastAsia="Times New Roman" w:hAnsi="Century Gothic"/>
                          <w:bCs/>
                          <w:color w:val="095C79"/>
                          <w:sz w:val="28"/>
                          <w:szCs w:val="28"/>
                        </w:rPr>
                      </w:pPr>
                      <w:r w:rsidRPr="00E4661F">
                        <w:rPr>
                          <w:rFonts w:ascii="Century Gothic" w:eastAsia="Times New Roman" w:hAnsi="Century Gothic"/>
                          <w:bCs/>
                          <w:color w:val="095C79"/>
                          <w:sz w:val="28"/>
                          <w:szCs w:val="28"/>
                        </w:rPr>
                        <w:t>Why don’t people give?</w:t>
                      </w:r>
                    </w:p>
                    <w:p w:rsidR="00E4661F" w:rsidRPr="00E4661F" w:rsidRDefault="00E4661F" w:rsidP="00E4661F">
                      <w:pPr>
                        <w:spacing w:after="120"/>
                        <w:jc w:val="both"/>
                      </w:pPr>
                      <w:r w:rsidRPr="00E4661F">
                        <w:t>Many people reported they did not give because of concerns about how the money would be used. Common responses were “I think too much in every dollar is used in administration” and “I don’t believe the money would reach those in need.”</w:t>
                      </w:r>
                    </w:p>
                    <w:p w:rsidR="00E4661F" w:rsidRPr="00E4661F" w:rsidRDefault="00E4661F" w:rsidP="00E4661F">
                      <w:pPr>
                        <w:spacing w:after="0" w:line="320" w:lineRule="exact"/>
                        <w:jc w:val="both"/>
                      </w:pPr>
                      <w:r w:rsidRPr="00E4661F">
                        <w:t>Other common reasons people did not give were:</w:t>
                      </w:r>
                    </w:p>
                    <w:p w:rsidR="00E4661F" w:rsidRPr="00E4661F" w:rsidRDefault="00E4661F" w:rsidP="00E4661F">
                      <w:pPr>
                        <w:numPr>
                          <w:ilvl w:val="0"/>
                          <w:numId w:val="9"/>
                        </w:numPr>
                        <w:spacing w:after="0" w:line="320" w:lineRule="exact"/>
                        <w:ind w:left="470" w:hanging="357"/>
                        <w:contextualSpacing/>
                        <w:rPr>
                          <w:color w:val="404040" w:themeColor="text1" w:themeTint="BF"/>
                        </w:rPr>
                      </w:pPr>
                      <w:r w:rsidRPr="00E4661F">
                        <w:rPr>
                          <w:color w:val="404040" w:themeColor="text1" w:themeTint="BF"/>
                        </w:rPr>
                        <w:t>can’t afford to give</w:t>
                      </w:r>
                    </w:p>
                    <w:p w:rsidR="00E4661F" w:rsidRPr="00E4661F" w:rsidRDefault="00E4661F" w:rsidP="00E4661F">
                      <w:pPr>
                        <w:numPr>
                          <w:ilvl w:val="0"/>
                          <w:numId w:val="9"/>
                        </w:numPr>
                        <w:spacing w:after="0" w:line="320" w:lineRule="exact"/>
                        <w:ind w:left="470" w:hanging="357"/>
                        <w:contextualSpacing/>
                        <w:rPr>
                          <w:color w:val="404040" w:themeColor="text1" w:themeTint="BF"/>
                        </w:rPr>
                      </w:pPr>
                      <w:r w:rsidRPr="00E4661F">
                        <w:rPr>
                          <w:color w:val="404040" w:themeColor="text1" w:themeTint="BF"/>
                        </w:rPr>
                        <w:t>prefer to volunteer instead of giving money</w:t>
                      </w:r>
                    </w:p>
                    <w:p w:rsidR="00E4661F" w:rsidRPr="00E4661F" w:rsidRDefault="00E4661F" w:rsidP="00E4661F">
                      <w:pPr>
                        <w:numPr>
                          <w:ilvl w:val="0"/>
                          <w:numId w:val="9"/>
                        </w:numPr>
                        <w:spacing w:after="0" w:line="320" w:lineRule="exact"/>
                        <w:ind w:left="470" w:hanging="357"/>
                        <w:contextualSpacing/>
                        <w:rPr>
                          <w:color w:val="404040" w:themeColor="text1" w:themeTint="BF"/>
                        </w:rPr>
                      </w:pPr>
                      <w:r w:rsidRPr="00E4661F">
                        <w:rPr>
                          <w:color w:val="404040" w:themeColor="text1" w:themeTint="BF"/>
                        </w:rPr>
                        <w:t>the government should be providing the support that is needed through our taxes, and</w:t>
                      </w:r>
                    </w:p>
                    <w:p w:rsidR="00E4661F" w:rsidRPr="00E4661F" w:rsidRDefault="00E4661F" w:rsidP="00E4661F">
                      <w:pPr>
                        <w:numPr>
                          <w:ilvl w:val="0"/>
                          <w:numId w:val="9"/>
                        </w:numPr>
                        <w:spacing w:after="0" w:line="320" w:lineRule="exact"/>
                        <w:ind w:left="470" w:hanging="357"/>
                        <w:contextualSpacing/>
                        <w:rPr>
                          <w:color w:val="404040" w:themeColor="text1" w:themeTint="BF"/>
                        </w:rPr>
                      </w:pPr>
                      <w:proofErr w:type="gramStart"/>
                      <w:r w:rsidRPr="00E4661F">
                        <w:rPr>
                          <w:color w:val="404040" w:themeColor="text1" w:themeTint="BF"/>
                        </w:rPr>
                        <w:t>concerns</w:t>
                      </w:r>
                      <w:proofErr w:type="gramEnd"/>
                      <w:r w:rsidRPr="00E4661F">
                        <w:rPr>
                          <w:color w:val="404040" w:themeColor="text1" w:themeTint="BF"/>
                        </w:rPr>
                        <w:t xml:space="preserve"> about the privacy of my information.</w:t>
                      </w:r>
                    </w:p>
                    <w:p w:rsidR="00EA080B" w:rsidRDefault="00EA080B" w:rsidP="00E4661F">
                      <w:pPr>
                        <w:spacing w:after="0" w:line="320" w:lineRule="exact"/>
                      </w:pPr>
                    </w:p>
                  </w:txbxContent>
                </v:textbox>
              </v:shape>
            </w:pict>
          </mc:Fallback>
        </mc:AlternateContent>
      </w:r>
      <w:r>
        <w:rPr>
          <w:noProof/>
          <w:lang w:eastAsia="en-AU"/>
        </w:rPr>
        <mc:AlternateContent>
          <mc:Choice Requires="wps">
            <w:drawing>
              <wp:anchor distT="0" distB="0" distL="114300" distR="114300" simplePos="0" relativeHeight="251653120" behindDoc="0" locked="0" layoutInCell="1" allowOverlap="1" wp14:anchorId="4751D15A" wp14:editId="28D93AC5">
                <wp:simplePos x="0" y="0"/>
                <wp:positionH relativeFrom="column">
                  <wp:posOffset>-295910</wp:posOffset>
                </wp:positionH>
                <wp:positionV relativeFrom="paragraph">
                  <wp:posOffset>15240</wp:posOffset>
                </wp:positionV>
                <wp:extent cx="3312160" cy="7429500"/>
                <wp:effectExtent l="0" t="0" r="21590" b="19050"/>
                <wp:wrapNone/>
                <wp:docPr id="6" name="Text Box 8"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7429500"/>
                        </a:xfrm>
                        <a:prstGeom prst="rect">
                          <a:avLst/>
                        </a:prstGeom>
                        <a:solidFill>
                          <a:srgbClr val="FFFFFF"/>
                        </a:solidFill>
                        <a:ln w="9525">
                          <a:solidFill>
                            <a:sysClr val="window" lastClr="FFFFFF">
                              <a:lumMod val="75000"/>
                              <a:lumOff val="0"/>
                            </a:sysClr>
                          </a:solidFill>
                          <a:prstDash val="dash"/>
                          <a:miter lim="800000"/>
                          <a:headEnd/>
                          <a:tailEnd/>
                        </a:ln>
                      </wps:spPr>
                      <wps:txbx>
                        <w:txbxContent>
                          <w:p w:rsidR="00E4661F" w:rsidRPr="00BA2D3F" w:rsidRDefault="008D26AF" w:rsidP="00E4661F">
                            <w:pPr>
                              <w:pStyle w:val="Heading1"/>
                              <w:spacing w:after="0" w:line="320" w:lineRule="exact"/>
                              <w:rPr>
                                <w:color w:val="095C79"/>
                              </w:rPr>
                            </w:pPr>
                            <w:r w:rsidRPr="007649CE">
                              <w:rPr>
                                <w:color w:val="095C79"/>
                              </w:rPr>
                              <w:t>E</w:t>
                            </w:r>
                            <w:r w:rsidR="00E4661F" w:rsidRPr="00BA2D3F">
                              <w:rPr>
                                <w:color w:val="095C79"/>
                              </w:rPr>
                              <w:t xml:space="preserve">merging trends </w:t>
                            </w:r>
                          </w:p>
                          <w:p w:rsidR="00E4661F" w:rsidRDefault="00E4661F" w:rsidP="00E4661F">
                            <w:pPr>
                              <w:spacing w:after="0" w:line="320" w:lineRule="exact"/>
                            </w:pPr>
                            <w:r w:rsidRPr="006A135A">
                              <w:t>I</w:t>
                            </w:r>
                            <w:r>
                              <w:t>n response to the decreasing effectiveness of traditional approaches,</w:t>
                            </w:r>
                            <w:r w:rsidRPr="006A135A">
                              <w:t xml:space="preserve"> many charit</w:t>
                            </w:r>
                            <w:r>
                              <w:t>ies</w:t>
                            </w:r>
                            <w:r w:rsidRPr="006A135A">
                              <w:t xml:space="preserve"> </w:t>
                            </w:r>
                            <w:r>
                              <w:t>are</w:t>
                            </w:r>
                            <w:r w:rsidRPr="006A135A">
                              <w:t xml:space="preserve"> invested in technologies making it easier </w:t>
                            </w:r>
                            <w:r>
                              <w:t>to</w:t>
                            </w:r>
                            <w:r w:rsidRPr="006A135A">
                              <w:t xml:space="preserve"> give </w:t>
                            </w:r>
                            <w:r>
                              <w:t xml:space="preserve">through </w:t>
                            </w:r>
                            <w:r w:rsidRPr="006A135A">
                              <w:t>online and digital</w:t>
                            </w:r>
                            <w:r>
                              <w:t xml:space="preserve"> giving</w:t>
                            </w:r>
                            <w:r w:rsidRPr="006A135A">
                              <w:t>.</w:t>
                            </w:r>
                            <w:r>
                              <w:t xml:space="preserve"> </w:t>
                            </w:r>
                            <w:r>
                              <w:rPr>
                                <w:rFonts w:eastAsia="Times New Roman"/>
                                <w:lang w:eastAsia="en-AU"/>
                              </w:rPr>
                              <w:t xml:space="preserve">Although </w:t>
                            </w:r>
                            <w:r w:rsidRPr="006A135A">
                              <w:rPr>
                                <w:rFonts w:eastAsia="Times New Roman"/>
                                <w:lang w:eastAsia="en-AU"/>
                              </w:rPr>
                              <w:t xml:space="preserve">the benefits of technology and social media </w:t>
                            </w:r>
                            <w:r>
                              <w:rPr>
                                <w:rFonts w:eastAsia="Times New Roman"/>
                                <w:lang w:eastAsia="en-AU"/>
                              </w:rPr>
                              <w:t>are well established</w:t>
                            </w:r>
                            <w:r w:rsidRPr="006A135A">
                              <w:rPr>
                                <w:rFonts w:eastAsia="Times New Roman"/>
                                <w:lang w:eastAsia="en-AU"/>
                              </w:rPr>
                              <w:t xml:space="preserve">, there </w:t>
                            </w:r>
                            <w:r>
                              <w:rPr>
                                <w:rFonts w:eastAsia="Times New Roman"/>
                                <w:lang w:eastAsia="en-AU"/>
                              </w:rPr>
                              <w:t>is a</w:t>
                            </w:r>
                            <w:r w:rsidRPr="006A135A">
                              <w:rPr>
                                <w:rFonts w:eastAsia="Times New Roman"/>
                                <w:lang w:eastAsia="en-AU"/>
                              </w:rPr>
                              <w:t xml:space="preserve"> strong view that face-to-face relationship</w:t>
                            </w:r>
                            <w:r>
                              <w:rPr>
                                <w:rFonts w:eastAsia="Times New Roman"/>
                                <w:lang w:eastAsia="en-AU"/>
                              </w:rPr>
                              <w:t>s</w:t>
                            </w:r>
                            <w:r w:rsidRPr="006A135A">
                              <w:rPr>
                                <w:rFonts w:eastAsia="Times New Roman"/>
                                <w:lang w:eastAsia="en-AU"/>
                              </w:rPr>
                              <w:t xml:space="preserve"> will remain just as important in the future</w:t>
                            </w:r>
                            <w:r>
                              <w:rPr>
                                <w:rFonts w:eastAsia="Times New Roman"/>
                                <w:lang w:eastAsia="en-AU"/>
                              </w:rPr>
                              <w:t xml:space="preserve"> as</w:t>
                            </w:r>
                            <w:r w:rsidRPr="006A135A">
                              <w:rPr>
                                <w:rFonts w:eastAsia="Times New Roman"/>
                                <w:lang w:eastAsia="en-AU"/>
                              </w:rPr>
                              <w:t xml:space="preserve"> </w:t>
                            </w:r>
                            <w:r>
                              <w:rPr>
                                <w:rFonts w:eastAsia="Times New Roman"/>
                                <w:lang w:eastAsia="en-AU"/>
                              </w:rPr>
                              <w:t>they were</w:t>
                            </w:r>
                            <w:r w:rsidRPr="006A135A">
                              <w:rPr>
                                <w:rFonts w:eastAsia="Times New Roman"/>
                                <w:lang w:eastAsia="en-AU"/>
                              </w:rPr>
                              <w:t xml:space="preserve"> in the past. </w:t>
                            </w:r>
                          </w:p>
                          <w:p w:rsidR="00E4661F" w:rsidRPr="00CF71C2" w:rsidRDefault="00E4661F" w:rsidP="00E4661F">
                            <w:pPr>
                              <w:spacing w:after="0" w:line="240" w:lineRule="auto"/>
                              <w:rPr>
                                <w:sz w:val="16"/>
                                <w:szCs w:val="16"/>
                              </w:rPr>
                            </w:pPr>
                          </w:p>
                          <w:p w:rsidR="00E4661F" w:rsidRPr="00BA2D3F" w:rsidRDefault="00E4661F" w:rsidP="00E4661F">
                            <w:pPr>
                              <w:pStyle w:val="Heading1"/>
                              <w:spacing w:after="0" w:line="320" w:lineRule="exact"/>
                              <w:rPr>
                                <w:color w:val="095C79"/>
                              </w:rPr>
                            </w:pPr>
                            <w:r w:rsidRPr="00BA2D3F">
                              <w:rPr>
                                <w:color w:val="095C79"/>
                              </w:rPr>
                              <w:t>Planned vs spontaneous donations</w:t>
                            </w:r>
                          </w:p>
                          <w:p w:rsidR="00E4661F" w:rsidRPr="00EE322A" w:rsidRDefault="00E4661F" w:rsidP="00E4661F">
                            <w:pPr>
                              <w:spacing w:after="0" w:line="320" w:lineRule="exact"/>
                              <w:rPr>
                                <w:color w:val="404040" w:themeColor="text1" w:themeTint="BF"/>
                              </w:rPr>
                            </w:pPr>
                            <w:r w:rsidRPr="00EE322A">
                              <w:rPr>
                                <w:color w:val="404040" w:themeColor="text1" w:themeTint="BF"/>
                              </w:rPr>
                              <w:t>Some 60.5% of respondents indicated that they generally give on the spur of the moment. Those who plan their donations give six times more dollars.</w:t>
                            </w:r>
                          </w:p>
                          <w:p w:rsidR="00EA6E2C" w:rsidRDefault="00EA6E2C" w:rsidP="00E4661F">
                            <w:pPr>
                              <w:pStyle w:val="Heading1"/>
                              <w:spacing w:after="0" w:line="320" w:lineRule="exact"/>
                            </w:pPr>
                          </w:p>
                          <w:p w:rsidR="00E4661F" w:rsidRDefault="00E4661F" w:rsidP="00E4661F">
                            <w:pPr>
                              <w:spacing w:after="0" w:line="320" w:lineRule="exact"/>
                            </w:pPr>
                            <w:r>
                              <w:t>Typical response from a planned giver is</w:t>
                            </w:r>
                          </w:p>
                          <w:p w:rsidR="00E4661F" w:rsidRPr="00EE322A" w:rsidRDefault="00E4661F" w:rsidP="00E4661F">
                            <w:pPr>
                              <w:spacing w:after="0"/>
                              <w:rPr>
                                <w:color w:val="095C79"/>
                              </w:rPr>
                            </w:pPr>
                            <w:r w:rsidRPr="00EE322A">
                              <w:rPr>
                                <w:color w:val="095C79"/>
                              </w:rPr>
                              <w:t>“…They don’t have to come out and ask me to pay constantly; they know they’ve got it. They can build a resource base that doesn’t require them going around every year with hat in hand.”</w:t>
                            </w:r>
                          </w:p>
                          <w:p w:rsidR="00E4661F" w:rsidRDefault="00E4661F" w:rsidP="00E4661F">
                            <w:pPr>
                              <w:rPr>
                                <w:rStyle w:val="Strong"/>
                              </w:rPr>
                            </w:pPr>
                            <w:r w:rsidRPr="00EE322A">
                              <w:rPr>
                                <w:rStyle w:val="Strong"/>
                              </w:rPr>
                              <w:t>Focus Group, Everyday Givers, VIC</w:t>
                            </w:r>
                          </w:p>
                          <w:p w:rsidR="00E4661F" w:rsidRPr="00E4661F" w:rsidRDefault="00E4661F" w:rsidP="00E4661F">
                            <w:pPr>
                              <w:spacing w:after="120" w:line="320" w:lineRule="exact"/>
                            </w:pPr>
                            <w:r w:rsidRPr="00E4661F">
                              <w:t>Figure 1 shows that among spontaneous donors, there was no difference in overall amount given to the organisation regardless of whether they donated once or several times in the year. This compares with planned givers who gave significantly more.</w:t>
                            </w:r>
                          </w:p>
                          <w:p w:rsidR="00CC3D99" w:rsidRDefault="00CC3D99" w:rsidP="00E4661F">
                            <w:pPr>
                              <w:spacing w:after="0"/>
                              <w:rPr>
                                <w:noProof/>
                                <w:lang w:eastAsia="en-AU"/>
                              </w:rPr>
                            </w:pPr>
                            <w:r w:rsidRPr="00CC3D99">
                              <w:drawing>
                                <wp:inline distT="0" distB="0" distL="0" distR="0" wp14:anchorId="1277EBC6" wp14:editId="1D9CC2E7">
                                  <wp:extent cx="3114675" cy="1809750"/>
                                  <wp:effectExtent l="0" t="0" r="9525" b="0"/>
                                  <wp:docPr id="22" name="Picture 22" descr="Spontaneous givers who gave only once to an organisation in a year gave an average of $53.63. Spontaneous givers who gave more than once to the same orgvanisation in a year gave an average of $92.90 in total. Givers who planned a single donation gave an average of $216.78. Planned givers who gave to the same organistion more than once in the year gave an average of $563.92 in 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4675" cy="1809750"/>
                                          </a:xfrm>
                                          <a:prstGeom prst="rect">
                                            <a:avLst/>
                                          </a:prstGeom>
                                          <a:noFill/>
                                          <a:ln>
                                            <a:noFill/>
                                          </a:ln>
                                        </pic:spPr>
                                      </pic:pic>
                                    </a:graphicData>
                                  </a:graphic>
                                </wp:inline>
                              </w:drawing>
                            </w:r>
                          </w:p>
                          <w:p w:rsidR="00E4661F" w:rsidRPr="00E4661F" w:rsidRDefault="00E4661F" w:rsidP="00E4661F">
                            <w:pPr>
                              <w:spacing w:after="0"/>
                              <w:rPr>
                                <w:sz w:val="2"/>
                                <w:szCs w:val="2"/>
                              </w:rPr>
                            </w:pPr>
                            <w:r w:rsidRPr="00E4661F">
                              <w:rPr>
                                <w:color w:val="595959"/>
                              </w:rPr>
                              <w:t>Figure 1: Amount donated, planned vs spontaneous</w:t>
                            </w:r>
                          </w:p>
                          <w:p w:rsidR="00E4661F" w:rsidRPr="00EE322A" w:rsidRDefault="00E4661F" w:rsidP="00E4661F">
                            <w:pPr>
                              <w:rPr>
                                <w:b/>
                                <w:bC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8" o:spid="_x0000_s1029" type="#_x0000_t202" alt="Title: Column border - Description: Decorative" style="position:absolute;margin-left:-23.3pt;margin-top:1.2pt;width:260.8pt;height:58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" strokecolor="#bfbfbf">
                <v:stroke dashstyle="dash"/>
                <v:textbox>
                  <w:txbxContent>
                    <w:p w:rsidR="00E4661F" w:rsidRPr="00BA2D3F" w:rsidRDefault="008D26AF" w:rsidP="00E4661F">
                      <w:pPr>
                        <w:pStyle w:val="Heading1"/>
                        <w:spacing w:after="0" w:line="320" w:lineRule="exact"/>
                        <w:rPr>
                          <w:color w:val="095C79"/>
                        </w:rPr>
                      </w:pPr>
                      <w:r w:rsidRPr="007649CE">
                        <w:rPr>
                          <w:color w:val="095C79"/>
                        </w:rPr>
                        <w:t>E</w:t>
                      </w:r>
                      <w:r w:rsidR="00E4661F" w:rsidRPr="00BA2D3F">
                        <w:rPr>
                          <w:color w:val="095C79"/>
                        </w:rPr>
                        <w:t xml:space="preserve">merging trends </w:t>
                      </w:r>
                    </w:p>
                    <w:p w:rsidR="00E4661F" w:rsidRDefault="00E4661F" w:rsidP="00E4661F">
                      <w:pPr>
                        <w:spacing w:after="0" w:line="320" w:lineRule="exact"/>
                      </w:pPr>
                      <w:r w:rsidRPr="006A135A">
                        <w:t>I</w:t>
                      </w:r>
                      <w:r>
                        <w:t>n response to the decreasing effectiveness of traditional approaches,</w:t>
                      </w:r>
                      <w:r w:rsidRPr="006A135A">
                        <w:t xml:space="preserve"> many charit</w:t>
                      </w:r>
                      <w:r>
                        <w:t>ies</w:t>
                      </w:r>
                      <w:r w:rsidRPr="006A135A">
                        <w:t xml:space="preserve"> </w:t>
                      </w:r>
                      <w:r>
                        <w:t>are</w:t>
                      </w:r>
                      <w:r w:rsidRPr="006A135A">
                        <w:t xml:space="preserve"> invested in technologies making it easier </w:t>
                      </w:r>
                      <w:r>
                        <w:t>to</w:t>
                      </w:r>
                      <w:r w:rsidRPr="006A135A">
                        <w:t xml:space="preserve"> give </w:t>
                      </w:r>
                      <w:r>
                        <w:t xml:space="preserve">through </w:t>
                      </w:r>
                      <w:r w:rsidRPr="006A135A">
                        <w:t>online and digital</w:t>
                      </w:r>
                      <w:r>
                        <w:t xml:space="preserve"> giving</w:t>
                      </w:r>
                      <w:r w:rsidRPr="006A135A">
                        <w:t>.</w:t>
                      </w:r>
                      <w:r>
                        <w:t xml:space="preserve"> </w:t>
                      </w:r>
                      <w:r>
                        <w:rPr>
                          <w:rFonts w:eastAsia="Times New Roman"/>
                          <w:lang w:eastAsia="en-AU"/>
                        </w:rPr>
                        <w:t xml:space="preserve">Although </w:t>
                      </w:r>
                      <w:r w:rsidRPr="006A135A">
                        <w:rPr>
                          <w:rFonts w:eastAsia="Times New Roman"/>
                          <w:lang w:eastAsia="en-AU"/>
                        </w:rPr>
                        <w:t xml:space="preserve">the benefits of technology and social media </w:t>
                      </w:r>
                      <w:r>
                        <w:rPr>
                          <w:rFonts w:eastAsia="Times New Roman"/>
                          <w:lang w:eastAsia="en-AU"/>
                        </w:rPr>
                        <w:t>are well established</w:t>
                      </w:r>
                      <w:r w:rsidRPr="006A135A">
                        <w:rPr>
                          <w:rFonts w:eastAsia="Times New Roman"/>
                          <w:lang w:eastAsia="en-AU"/>
                        </w:rPr>
                        <w:t xml:space="preserve">, there </w:t>
                      </w:r>
                      <w:r>
                        <w:rPr>
                          <w:rFonts w:eastAsia="Times New Roman"/>
                          <w:lang w:eastAsia="en-AU"/>
                        </w:rPr>
                        <w:t>is a</w:t>
                      </w:r>
                      <w:r w:rsidRPr="006A135A">
                        <w:rPr>
                          <w:rFonts w:eastAsia="Times New Roman"/>
                          <w:lang w:eastAsia="en-AU"/>
                        </w:rPr>
                        <w:t xml:space="preserve"> strong view that face-to-face relationship</w:t>
                      </w:r>
                      <w:r>
                        <w:rPr>
                          <w:rFonts w:eastAsia="Times New Roman"/>
                          <w:lang w:eastAsia="en-AU"/>
                        </w:rPr>
                        <w:t>s</w:t>
                      </w:r>
                      <w:r w:rsidRPr="006A135A">
                        <w:rPr>
                          <w:rFonts w:eastAsia="Times New Roman"/>
                          <w:lang w:eastAsia="en-AU"/>
                        </w:rPr>
                        <w:t xml:space="preserve"> will remain just as important in the future</w:t>
                      </w:r>
                      <w:r>
                        <w:rPr>
                          <w:rFonts w:eastAsia="Times New Roman"/>
                          <w:lang w:eastAsia="en-AU"/>
                        </w:rPr>
                        <w:t xml:space="preserve"> as</w:t>
                      </w:r>
                      <w:r w:rsidRPr="006A135A">
                        <w:rPr>
                          <w:rFonts w:eastAsia="Times New Roman"/>
                          <w:lang w:eastAsia="en-AU"/>
                        </w:rPr>
                        <w:t xml:space="preserve"> </w:t>
                      </w:r>
                      <w:r>
                        <w:rPr>
                          <w:rFonts w:eastAsia="Times New Roman"/>
                          <w:lang w:eastAsia="en-AU"/>
                        </w:rPr>
                        <w:t>they were</w:t>
                      </w:r>
                      <w:r w:rsidRPr="006A135A">
                        <w:rPr>
                          <w:rFonts w:eastAsia="Times New Roman"/>
                          <w:lang w:eastAsia="en-AU"/>
                        </w:rPr>
                        <w:t xml:space="preserve"> in the past. </w:t>
                      </w:r>
                    </w:p>
                    <w:p w:rsidR="00E4661F" w:rsidRPr="00CF71C2" w:rsidRDefault="00E4661F" w:rsidP="00E4661F">
                      <w:pPr>
                        <w:spacing w:after="0" w:line="240" w:lineRule="auto"/>
                        <w:rPr>
                          <w:sz w:val="16"/>
                          <w:szCs w:val="16"/>
                        </w:rPr>
                      </w:pPr>
                    </w:p>
                    <w:p w:rsidR="00E4661F" w:rsidRPr="00BA2D3F" w:rsidRDefault="00E4661F" w:rsidP="00E4661F">
                      <w:pPr>
                        <w:pStyle w:val="Heading1"/>
                        <w:spacing w:after="0" w:line="320" w:lineRule="exact"/>
                        <w:rPr>
                          <w:color w:val="095C79"/>
                        </w:rPr>
                      </w:pPr>
                      <w:r w:rsidRPr="00BA2D3F">
                        <w:rPr>
                          <w:color w:val="095C79"/>
                        </w:rPr>
                        <w:t>Planned vs spontaneous donations</w:t>
                      </w:r>
                    </w:p>
                    <w:p w:rsidR="00E4661F" w:rsidRPr="00EE322A" w:rsidRDefault="00E4661F" w:rsidP="00E4661F">
                      <w:pPr>
                        <w:spacing w:after="0" w:line="320" w:lineRule="exact"/>
                        <w:rPr>
                          <w:color w:val="404040" w:themeColor="text1" w:themeTint="BF"/>
                        </w:rPr>
                      </w:pPr>
                      <w:r w:rsidRPr="00EE322A">
                        <w:rPr>
                          <w:color w:val="404040" w:themeColor="text1" w:themeTint="BF"/>
                        </w:rPr>
                        <w:t>Some 60.5% of respondents indicated that they generally give on the spur of the moment. Those who plan their donations give six times more dollars.</w:t>
                      </w:r>
                    </w:p>
                    <w:p w:rsidR="00EA6E2C" w:rsidRDefault="00EA6E2C" w:rsidP="00E4661F">
                      <w:pPr>
                        <w:pStyle w:val="Heading1"/>
                        <w:spacing w:after="0" w:line="320" w:lineRule="exact"/>
                      </w:pPr>
                    </w:p>
                    <w:p w:rsidR="00E4661F" w:rsidRDefault="00E4661F" w:rsidP="00E4661F">
                      <w:pPr>
                        <w:spacing w:after="0" w:line="320" w:lineRule="exact"/>
                      </w:pPr>
                      <w:r>
                        <w:t>Typical response from a planned giver is</w:t>
                      </w:r>
                    </w:p>
                    <w:p w:rsidR="00E4661F" w:rsidRPr="00EE322A" w:rsidRDefault="00E4661F" w:rsidP="00E4661F">
                      <w:pPr>
                        <w:spacing w:after="0"/>
                        <w:rPr>
                          <w:color w:val="095C79"/>
                        </w:rPr>
                      </w:pPr>
                      <w:r w:rsidRPr="00EE322A">
                        <w:rPr>
                          <w:color w:val="095C79"/>
                        </w:rPr>
                        <w:t>“…They don’t have to come out and ask me to pay constantly; they know they’ve got it. They can build a resource base that doesn’t require them going around every year with hat in hand.”</w:t>
                      </w:r>
                    </w:p>
                    <w:p w:rsidR="00E4661F" w:rsidRDefault="00E4661F" w:rsidP="00E4661F">
                      <w:pPr>
                        <w:rPr>
                          <w:rStyle w:val="Strong"/>
                        </w:rPr>
                      </w:pPr>
                      <w:r w:rsidRPr="00EE322A">
                        <w:rPr>
                          <w:rStyle w:val="Strong"/>
                        </w:rPr>
                        <w:t>Focus Group, Everyday Givers, VIC</w:t>
                      </w:r>
                    </w:p>
                    <w:p w:rsidR="00E4661F" w:rsidRPr="00E4661F" w:rsidRDefault="00E4661F" w:rsidP="00E4661F">
                      <w:pPr>
                        <w:spacing w:after="120" w:line="320" w:lineRule="exact"/>
                      </w:pPr>
                      <w:r w:rsidRPr="00E4661F">
                        <w:t>Figure 1 shows that among spontaneous donors, there was no difference in overall amount given to the organisation regardless of whether they donated once or several times in the year. This compares with planned givers who gave significantly more.</w:t>
                      </w:r>
                    </w:p>
                    <w:p w:rsidR="00CC3D99" w:rsidRDefault="00CC3D99" w:rsidP="00E4661F">
                      <w:pPr>
                        <w:spacing w:after="0"/>
                        <w:rPr>
                          <w:noProof/>
                          <w:lang w:eastAsia="en-AU"/>
                        </w:rPr>
                      </w:pPr>
                      <w:r w:rsidRPr="00CC3D99">
                        <w:drawing>
                          <wp:inline distT="0" distB="0" distL="0" distR="0" wp14:anchorId="1277EBC6" wp14:editId="1D9CC2E7">
                            <wp:extent cx="3114675" cy="1809750"/>
                            <wp:effectExtent l="0" t="0" r="9525" b="0"/>
                            <wp:docPr id="22" name="Picture 22" descr="Spontaneous givers who gave only once to an organisation in a year gave an average of $53.63. Spontaneous givers who gave more than once to the same orgvanisation in a year gave an average of $92.90 in total. Givers who planned a single donation gave an average of $216.78. Planned givers who gave to the same organistion more than once in the year gave an average of $563.92 in to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14675" cy="1809750"/>
                                    </a:xfrm>
                                    <a:prstGeom prst="rect">
                                      <a:avLst/>
                                    </a:prstGeom>
                                    <a:noFill/>
                                    <a:ln>
                                      <a:noFill/>
                                    </a:ln>
                                  </pic:spPr>
                                </pic:pic>
                              </a:graphicData>
                            </a:graphic>
                          </wp:inline>
                        </w:drawing>
                      </w:r>
                    </w:p>
                    <w:p w:rsidR="00E4661F" w:rsidRPr="00E4661F" w:rsidRDefault="00E4661F" w:rsidP="00E4661F">
                      <w:pPr>
                        <w:spacing w:after="0"/>
                        <w:rPr>
                          <w:sz w:val="2"/>
                          <w:szCs w:val="2"/>
                        </w:rPr>
                      </w:pPr>
                      <w:r w:rsidRPr="00E4661F">
                        <w:rPr>
                          <w:color w:val="595959"/>
                        </w:rPr>
                        <w:t>Figure 1: Amount donated, planned vs spontaneous</w:t>
                      </w:r>
                    </w:p>
                    <w:p w:rsidR="00E4661F" w:rsidRPr="00EE322A" w:rsidRDefault="00E4661F" w:rsidP="00E4661F">
                      <w:pPr>
                        <w:rPr>
                          <w:b/>
                          <w:bCs/>
                        </w:rPr>
                      </w:pPr>
                    </w:p>
                  </w:txbxContent>
                </v:textbox>
              </v:shape>
            </w:pict>
          </mc:Fallback>
        </mc:AlternateContent>
      </w:r>
    </w:p>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F22174" w:rsidRDefault="00F22174"/>
    <w:p w:rsidR="00F22174" w:rsidRDefault="00F22174"/>
    <w:p w:rsidR="006423B4" w:rsidRDefault="001D5DBE">
      <w:r>
        <w:rPr>
          <w:noProof/>
          <w:lang w:eastAsia="en-AU"/>
        </w:rPr>
        <mc:AlternateContent>
          <mc:Choice Requires="wps">
            <w:drawing>
              <wp:anchor distT="0" distB="0" distL="114300" distR="114300" simplePos="0" relativeHeight="251655168" behindDoc="0" locked="0" layoutInCell="1" allowOverlap="1" wp14:anchorId="52CF7CD6" wp14:editId="7CF4F328">
                <wp:simplePos x="0" y="0"/>
                <wp:positionH relativeFrom="column">
                  <wp:posOffset>3276600</wp:posOffset>
                </wp:positionH>
                <wp:positionV relativeFrom="paragraph">
                  <wp:posOffset>219710</wp:posOffset>
                </wp:positionV>
                <wp:extent cx="3312160" cy="3345180"/>
                <wp:effectExtent l="0" t="0" r="21590" b="26670"/>
                <wp:wrapNone/>
                <wp:docPr id="5" name="Text Box 24"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2160" cy="3345180"/>
                        </a:xfrm>
                        <a:prstGeom prst="rect">
                          <a:avLst/>
                        </a:prstGeom>
                        <a:solidFill>
                          <a:srgbClr val="DFF5FD"/>
                        </a:solidFill>
                        <a:ln w="9525">
                          <a:solidFill>
                            <a:sysClr val="window" lastClr="FFFFFF">
                              <a:lumMod val="75000"/>
                              <a:lumOff val="0"/>
                            </a:sysClr>
                          </a:solidFill>
                          <a:prstDash val="dash"/>
                          <a:miter lim="800000"/>
                          <a:headEnd/>
                          <a:tailEnd/>
                        </a:ln>
                      </wps:spPr>
                      <wps:txbx>
                        <w:txbxContent>
                          <w:p w:rsidR="00E4661F" w:rsidRPr="00E4661F" w:rsidRDefault="00E4661F" w:rsidP="00E4661F">
                            <w:pPr>
                              <w:keepNext/>
                              <w:keepLines/>
                              <w:spacing w:after="0" w:line="240" w:lineRule="auto"/>
                              <w:outlineLvl w:val="0"/>
                              <w:rPr>
                                <w:rFonts w:ascii="Century Gothic" w:eastAsia="Times New Roman" w:hAnsi="Century Gothic"/>
                                <w:bCs/>
                                <w:color w:val="095C79"/>
                                <w:sz w:val="24"/>
                                <w:szCs w:val="24"/>
                              </w:rPr>
                            </w:pPr>
                            <w:r w:rsidRPr="00E4661F">
                              <w:rPr>
                                <w:rFonts w:ascii="Century Gothic" w:eastAsia="Times New Roman" w:hAnsi="Century Gothic"/>
                                <w:bCs/>
                                <w:i/>
                                <w:color w:val="095C79"/>
                                <w:sz w:val="24"/>
                                <w:szCs w:val="24"/>
                              </w:rPr>
                              <w:t>Giving Australia 2016</w:t>
                            </w:r>
                            <w:r w:rsidRPr="00E4661F">
                              <w:rPr>
                                <w:rFonts w:ascii="Century Gothic" w:eastAsia="Times New Roman" w:hAnsi="Century Gothic"/>
                                <w:bCs/>
                                <w:color w:val="095C79"/>
                                <w:sz w:val="24"/>
                                <w:szCs w:val="24"/>
                              </w:rPr>
                              <w:t xml:space="preserve"> report series</w:t>
                            </w:r>
                          </w:p>
                          <w:p w:rsidR="00E4661F" w:rsidRPr="00E4661F" w:rsidRDefault="00E4661F" w:rsidP="00E4661F">
                            <w:pPr>
                              <w:keepNext/>
                              <w:keepLines/>
                              <w:spacing w:after="0" w:line="240" w:lineRule="auto"/>
                              <w:outlineLvl w:val="0"/>
                              <w:rPr>
                                <w:rFonts w:ascii="Century Gothic" w:eastAsia="Times New Roman" w:hAnsi="Century Gothic"/>
                                <w:bCs/>
                                <w:color w:val="009999"/>
                                <w:sz w:val="12"/>
                                <w:szCs w:val="12"/>
                              </w:rPr>
                            </w:pP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Giving Australia 2016: a summary</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Philanthropy and philanthropists</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Giving and volunteering – the nonprofit perspective</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 xml:space="preserve">Business giving and volunteering </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Individual giving and volunteering</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 xml:space="preserve">Giving Australia 2016 Literature review summary report </w:t>
                            </w:r>
                          </w:p>
                          <w:p w:rsidR="00E4661F" w:rsidRPr="00E4661F" w:rsidRDefault="00E4661F" w:rsidP="00E4661F">
                            <w:pPr>
                              <w:numPr>
                                <w:ilvl w:val="0"/>
                                <w:numId w:val="10"/>
                              </w:numPr>
                              <w:spacing w:after="0" w:line="240" w:lineRule="auto"/>
                              <w:ind w:left="470" w:hanging="357"/>
                              <w:contextualSpacing/>
                              <w:rPr>
                                <w:i/>
                                <w:sz w:val="20"/>
                                <w:szCs w:val="20"/>
                              </w:rPr>
                            </w:pPr>
                            <w:r w:rsidRPr="00E4661F">
                              <w:rPr>
                                <w:i/>
                                <w:szCs w:val="20"/>
                              </w:rPr>
                              <w:t>Giving Australia 2016 Literature review</w:t>
                            </w:r>
                          </w:p>
                          <w:p w:rsidR="00E4661F" w:rsidRPr="00E4661F" w:rsidRDefault="00E4661F" w:rsidP="00E4661F">
                            <w:pPr>
                              <w:keepNext/>
                              <w:keepLines/>
                              <w:spacing w:after="0" w:line="240" w:lineRule="auto"/>
                              <w:outlineLvl w:val="0"/>
                              <w:rPr>
                                <w:rFonts w:ascii="Century Gothic" w:eastAsia="Times New Roman" w:hAnsi="Century Gothic"/>
                                <w:bCs/>
                                <w:color w:val="009999"/>
                                <w:sz w:val="16"/>
                                <w:szCs w:val="16"/>
                              </w:rPr>
                            </w:pPr>
                          </w:p>
                          <w:p w:rsidR="00E4661F" w:rsidRPr="00E4661F" w:rsidRDefault="00E4661F" w:rsidP="00E4661F">
                            <w:pPr>
                              <w:keepNext/>
                              <w:keepLines/>
                              <w:spacing w:after="0" w:line="240" w:lineRule="auto"/>
                              <w:outlineLvl w:val="0"/>
                              <w:rPr>
                                <w:rFonts w:ascii="Century Gothic" w:eastAsia="Times New Roman" w:hAnsi="Century Gothic"/>
                                <w:bCs/>
                                <w:color w:val="095C79"/>
                                <w:sz w:val="24"/>
                                <w:szCs w:val="24"/>
                              </w:rPr>
                            </w:pPr>
                            <w:r w:rsidRPr="00E4661F">
                              <w:rPr>
                                <w:rFonts w:ascii="Century Gothic" w:eastAsia="Times New Roman" w:hAnsi="Century Gothic"/>
                                <w:bCs/>
                                <w:color w:val="095C79"/>
                                <w:sz w:val="24"/>
                                <w:szCs w:val="24"/>
                              </w:rPr>
                              <w:t>For more information:</w:t>
                            </w:r>
                          </w:p>
                          <w:p w:rsidR="00E4661F" w:rsidRPr="00E4661F" w:rsidRDefault="00E4661F" w:rsidP="00E4661F">
                            <w:pPr>
                              <w:spacing w:after="0" w:line="240" w:lineRule="auto"/>
                              <w:rPr>
                                <w:sz w:val="8"/>
                                <w:szCs w:val="8"/>
                              </w:rPr>
                            </w:pPr>
                          </w:p>
                          <w:p w:rsidR="00E4661F" w:rsidRPr="00E4661F" w:rsidRDefault="00CC3D99" w:rsidP="00E4661F">
                            <w:pPr>
                              <w:spacing w:after="0" w:line="240" w:lineRule="auto"/>
                            </w:pPr>
                            <w:hyperlink r:id="rId13" w:tooltip="The Australian Centre for Philanthropy and Nonprofit Studies website" w:history="1">
                              <w:r w:rsidR="00E4661F" w:rsidRPr="00E4661F">
                                <w:rPr>
                                  <w:u w:val="single"/>
                                </w:rPr>
                                <w:t>The Australian Centre for Philanthropy and Nonprofit Studies</w:t>
                              </w:r>
                            </w:hyperlink>
                          </w:p>
                          <w:p w:rsidR="00E4661F" w:rsidRPr="00E4661F" w:rsidRDefault="00E4661F" w:rsidP="00E4661F">
                            <w:pPr>
                              <w:spacing w:after="0" w:line="240" w:lineRule="auto"/>
                            </w:pPr>
                            <w:r w:rsidRPr="00E4661F">
                              <w:t>QUT | 07 3138 1020</w:t>
                            </w:r>
                          </w:p>
                          <w:p w:rsidR="00E4661F" w:rsidRPr="00E4661F" w:rsidRDefault="00CC3D99" w:rsidP="00E4661F">
                            <w:pPr>
                              <w:spacing w:after="0" w:line="240" w:lineRule="auto"/>
                            </w:pPr>
                            <w:hyperlink r:id="rId14" w:tooltip="Centre for Social Impact Swinburne website" w:history="1">
                              <w:r w:rsidR="00E4661F" w:rsidRPr="00E4661F">
                                <w:rPr>
                                  <w:u w:val="single"/>
                                </w:rPr>
                                <w:t>Centre for Social Impact Swinburne</w:t>
                              </w:r>
                            </w:hyperlink>
                            <w:r w:rsidR="00E4661F" w:rsidRPr="00E4661F">
                              <w:t xml:space="preserve"> </w:t>
                            </w:r>
                          </w:p>
                          <w:p w:rsidR="00E4661F" w:rsidRPr="00E4661F" w:rsidRDefault="00E4661F" w:rsidP="00E4661F">
                            <w:pPr>
                              <w:spacing w:after="0" w:line="240" w:lineRule="auto"/>
                            </w:pPr>
                            <w:r w:rsidRPr="00E4661F">
                              <w:t xml:space="preserve">Swinburne University of Technology | 03 9214 8000 </w:t>
                            </w:r>
                          </w:p>
                          <w:p w:rsidR="008A1EF7" w:rsidRPr="00B324A7" w:rsidRDefault="00CC3D99" w:rsidP="00CC3D99">
                            <w:pPr>
                              <w:spacing w:after="0" w:line="240" w:lineRule="auto"/>
                            </w:pPr>
                            <w:hyperlink r:id="rId15" w:tooltip="Centre for Corporate Public Affairs website" w:history="1">
                              <w:r w:rsidR="00E4661F" w:rsidRPr="00E4661F">
                                <w:rPr>
                                  <w:u w:val="single"/>
                                </w:rPr>
                                <w:t>Centre for Corporate Public Affairs</w:t>
                              </w:r>
                            </w:hyperlink>
                            <w:r w:rsidR="00E4661F" w:rsidRPr="00E4661F">
                              <w:t xml:space="preserve"> | 02 8272 5101</w:t>
                            </w:r>
                          </w:p>
                          <w:p w:rsidR="008A1EF7" w:rsidRPr="00B324A7" w:rsidRDefault="008A1EF7" w:rsidP="00B324A7">
                            <w:pPr>
                              <w:spacing w:after="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4" o:spid="_x0000_s1030" type="#_x0000_t202" alt="Title: Column Border - Description: Decorative" style="position:absolute;margin-left:258pt;margin-top:17.3pt;width:260.8pt;height:263.4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" fillcolor="#dff5fd" strokecolor="#bfbfbf">
                <v:stroke dashstyle="dash"/>
                <v:textbox>
                  <w:txbxContent>
                    <w:p w:rsidR="00E4661F" w:rsidRPr="00E4661F" w:rsidRDefault="00E4661F" w:rsidP="00E4661F">
                      <w:pPr>
                        <w:keepNext/>
                        <w:keepLines/>
                        <w:spacing w:after="0" w:line="240" w:lineRule="auto"/>
                        <w:outlineLvl w:val="0"/>
                        <w:rPr>
                          <w:rFonts w:ascii="Century Gothic" w:eastAsia="Times New Roman" w:hAnsi="Century Gothic"/>
                          <w:bCs/>
                          <w:color w:val="095C79"/>
                          <w:sz w:val="24"/>
                          <w:szCs w:val="24"/>
                        </w:rPr>
                      </w:pPr>
                      <w:r w:rsidRPr="00E4661F">
                        <w:rPr>
                          <w:rFonts w:ascii="Century Gothic" w:eastAsia="Times New Roman" w:hAnsi="Century Gothic"/>
                          <w:bCs/>
                          <w:i/>
                          <w:color w:val="095C79"/>
                          <w:sz w:val="24"/>
                          <w:szCs w:val="24"/>
                        </w:rPr>
                        <w:t>Giving Australia 2016</w:t>
                      </w:r>
                      <w:r w:rsidRPr="00E4661F">
                        <w:rPr>
                          <w:rFonts w:ascii="Century Gothic" w:eastAsia="Times New Roman" w:hAnsi="Century Gothic"/>
                          <w:bCs/>
                          <w:color w:val="095C79"/>
                          <w:sz w:val="24"/>
                          <w:szCs w:val="24"/>
                        </w:rPr>
                        <w:t xml:space="preserve"> report series</w:t>
                      </w:r>
                    </w:p>
                    <w:p w:rsidR="00E4661F" w:rsidRPr="00E4661F" w:rsidRDefault="00E4661F" w:rsidP="00E4661F">
                      <w:pPr>
                        <w:keepNext/>
                        <w:keepLines/>
                        <w:spacing w:after="0" w:line="240" w:lineRule="auto"/>
                        <w:outlineLvl w:val="0"/>
                        <w:rPr>
                          <w:rFonts w:ascii="Century Gothic" w:eastAsia="Times New Roman" w:hAnsi="Century Gothic"/>
                          <w:bCs/>
                          <w:color w:val="009999"/>
                          <w:sz w:val="12"/>
                          <w:szCs w:val="12"/>
                        </w:rPr>
                      </w:pP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Giving Australia 2016: a summary</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Philanthropy and philanthropists</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Giving and volunteering – the nonprofit perspective</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 xml:space="preserve">Business giving and volunteering </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Individual giving and volunteering</w:t>
                      </w:r>
                    </w:p>
                    <w:p w:rsidR="00E4661F" w:rsidRPr="00E4661F" w:rsidRDefault="00E4661F" w:rsidP="00E4661F">
                      <w:pPr>
                        <w:numPr>
                          <w:ilvl w:val="0"/>
                          <w:numId w:val="10"/>
                        </w:numPr>
                        <w:spacing w:after="0" w:line="240" w:lineRule="auto"/>
                        <w:ind w:left="470" w:hanging="357"/>
                        <w:contextualSpacing/>
                        <w:rPr>
                          <w:i/>
                          <w:szCs w:val="20"/>
                        </w:rPr>
                      </w:pPr>
                      <w:r w:rsidRPr="00E4661F">
                        <w:rPr>
                          <w:i/>
                          <w:szCs w:val="20"/>
                        </w:rPr>
                        <w:t xml:space="preserve">Giving Australia 2016 Literature review summary report </w:t>
                      </w:r>
                    </w:p>
                    <w:p w:rsidR="00E4661F" w:rsidRPr="00E4661F" w:rsidRDefault="00E4661F" w:rsidP="00E4661F">
                      <w:pPr>
                        <w:numPr>
                          <w:ilvl w:val="0"/>
                          <w:numId w:val="10"/>
                        </w:numPr>
                        <w:spacing w:after="0" w:line="240" w:lineRule="auto"/>
                        <w:ind w:left="470" w:hanging="357"/>
                        <w:contextualSpacing/>
                        <w:rPr>
                          <w:i/>
                          <w:sz w:val="20"/>
                          <w:szCs w:val="20"/>
                        </w:rPr>
                      </w:pPr>
                      <w:r w:rsidRPr="00E4661F">
                        <w:rPr>
                          <w:i/>
                          <w:szCs w:val="20"/>
                        </w:rPr>
                        <w:t>Giving Australia 2016 Literature review</w:t>
                      </w:r>
                    </w:p>
                    <w:p w:rsidR="00E4661F" w:rsidRPr="00E4661F" w:rsidRDefault="00E4661F" w:rsidP="00E4661F">
                      <w:pPr>
                        <w:keepNext/>
                        <w:keepLines/>
                        <w:spacing w:after="0" w:line="240" w:lineRule="auto"/>
                        <w:outlineLvl w:val="0"/>
                        <w:rPr>
                          <w:rFonts w:ascii="Century Gothic" w:eastAsia="Times New Roman" w:hAnsi="Century Gothic"/>
                          <w:bCs/>
                          <w:color w:val="009999"/>
                          <w:sz w:val="16"/>
                          <w:szCs w:val="16"/>
                        </w:rPr>
                      </w:pPr>
                    </w:p>
                    <w:p w:rsidR="00E4661F" w:rsidRPr="00E4661F" w:rsidRDefault="00E4661F" w:rsidP="00E4661F">
                      <w:pPr>
                        <w:keepNext/>
                        <w:keepLines/>
                        <w:spacing w:after="0" w:line="240" w:lineRule="auto"/>
                        <w:outlineLvl w:val="0"/>
                        <w:rPr>
                          <w:rFonts w:ascii="Century Gothic" w:eastAsia="Times New Roman" w:hAnsi="Century Gothic"/>
                          <w:bCs/>
                          <w:color w:val="095C79"/>
                          <w:sz w:val="24"/>
                          <w:szCs w:val="24"/>
                        </w:rPr>
                      </w:pPr>
                      <w:r w:rsidRPr="00E4661F">
                        <w:rPr>
                          <w:rFonts w:ascii="Century Gothic" w:eastAsia="Times New Roman" w:hAnsi="Century Gothic"/>
                          <w:bCs/>
                          <w:color w:val="095C79"/>
                          <w:sz w:val="24"/>
                          <w:szCs w:val="24"/>
                        </w:rPr>
                        <w:t>For more information:</w:t>
                      </w:r>
                    </w:p>
                    <w:p w:rsidR="00E4661F" w:rsidRPr="00E4661F" w:rsidRDefault="00E4661F" w:rsidP="00E4661F">
                      <w:pPr>
                        <w:spacing w:after="0" w:line="240" w:lineRule="auto"/>
                        <w:rPr>
                          <w:sz w:val="8"/>
                          <w:szCs w:val="8"/>
                        </w:rPr>
                      </w:pPr>
                    </w:p>
                    <w:p w:rsidR="00E4661F" w:rsidRPr="00E4661F" w:rsidRDefault="00CC3D99" w:rsidP="00E4661F">
                      <w:pPr>
                        <w:spacing w:after="0" w:line="240" w:lineRule="auto"/>
                      </w:pPr>
                      <w:hyperlink r:id="rId16" w:tooltip="The Australian Centre for Philanthropy and Nonprofit Studies website" w:history="1">
                        <w:r w:rsidR="00E4661F" w:rsidRPr="00E4661F">
                          <w:rPr>
                            <w:u w:val="single"/>
                          </w:rPr>
                          <w:t>The Australian Centre for Philanthropy and Nonprofit Studies</w:t>
                        </w:r>
                      </w:hyperlink>
                    </w:p>
                    <w:p w:rsidR="00E4661F" w:rsidRPr="00E4661F" w:rsidRDefault="00E4661F" w:rsidP="00E4661F">
                      <w:pPr>
                        <w:spacing w:after="0" w:line="240" w:lineRule="auto"/>
                      </w:pPr>
                      <w:r w:rsidRPr="00E4661F">
                        <w:t>QUT | 07 3138 1020</w:t>
                      </w:r>
                    </w:p>
                    <w:p w:rsidR="00E4661F" w:rsidRPr="00E4661F" w:rsidRDefault="00CC3D99" w:rsidP="00E4661F">
                      <w:pPr>
                        <w:spacing w:after="0" w:line="240" w:lineRule="auto"/>
                      </w:pPr>
                      <w:hyperlink r:id="rId17" w:tooltip="Centre for Social Impact Swinburne website" w:history="1">
                        <w:r w:rsidR="00E4661F" w:rsidRPr="00E4661F">
                          <w:rPr>
                            <w:u w:val="single"/>
                          </w:rPr>
                          <w:t>Centre for Social Impact Swinburne</w:t>
                        </w:r>
                      </w:hyperlink>
                      <w:r w:rsidR="00E4661F" w:rsidRPr="00E4661F">
                        <w:t xml:space="preserve"> </w:t>
                      </w:r>
                    </w:p>
                    <w:p w:rsidR="00E4661F" w:rsidRPr="00E4661F" w:rsidRDefault="00E4661F" w:rsidP="00E4661F">
                      <w:pPr>
                        <w:spacing w:after="0" w:line="240" w:lineRule="auto"/>
                      </w:pPr>
                      <w:r w:rsidRPr="00E4661F">
                        <w:t xml:space="preserve">Swinburne University of Technology | 03 9214 8000 </w:t>
                      </w:r>
                    </w:p>
                    <w:p w:rsidR="008A1EF7" w:rsidRPr="00B324A7" w:rsidRDefault="00CC3D99" w:rsidP="00CC3D99">
                      <w:pPr>
                        <w:spacing w:after="0" w:line="240" w:lineRule="auto"/>
                      </w:pPr>
                      <w:hyperlink r:id="rId18" w:tooltip="Centre for Corporate Public Affairs website" w:history="1">
                        <w:r w:rsidR="00E4661F" w:rsidRPr="00E4661F">
                          <w:rPr>
                            <w:u w:val="single"/>
                          </w:rPr>
                          <w:t>Centre for Corporate Public Affairs</w:t>
                        </w:r>
                      </w:hyperlink>
                      <w:r w:rsidR="00E4661F" w:rsidRPr="00E4661F">
                        <w:t xml:space="preserve"> | 02 8272 5101</w:t>
                      </w:r>
                    </w:p>
                    <w:p w:rsidR="008A1EF7" w:rsidRPr="00B324A7" w:rsidRDefault="008A1EF7" w:rsidP="00B324A7">
                      <w:pPr>
                        <w:spacing w:after="0"/>
                      </w:pPr>
                    </w:p>
                  </w:txbxContent>
                </v:textbox>
              </v:shape>
            </w:pict>
          </mc:Fallback>
        </mc:AlternateContent>
      </w:r>
      <w:bookmarkStart w:id="2" w:name="_GoBack"/>
    </w:p>
    <w:p w:rsidR="006423B4" w:rsidRDefault="006423B4"/>
    <w:p w:rsidR="006423B4" w:rsidRDefault="006423B4"/>
    <w:p w:rsidR="006423B4" w:rsidRDefault="006423B4"/>
    <w:p w:rsidR="006423B4" w:rsidRDefault="006423B4"/>
    <w:p w:rsidR="006423B4" w:rsidRDefault="006423B4"/>
    <w:p w:rsidR="006423B4" w:rsidRDefault="006423B4"/>
    <w:p w:rsidR="006423B4" w:rsidRDefault="006423B4"/>
    <w:p w:rsidR="00F04755" w:rsidRDefault="00F04755" w:rsidP="00F04755"/>
    <w:p w:rsidR="00F04755" w:rsidRDefault="00F04755" w:rsidP="00F04755"/>
    <w:p w:rsidR="00F04755" w:rsidRDefault="00F04755" w:rsidP="00F04755"/>
    <w:bookmarkEnd w:id="2"/>
    <w:p w:rsidR="00F04755" w:rsidRPr="00661A2B" w:rsidRDefault="001D5DBE" w:rsidP="00F04755">
      <w:r>
        <w:rPr>
          <w:noProof/>
          <w:lang w:eastAsia="en-AU"/>
        </w:rPr>
        <mc:AlternateContent>
          <mc:Choice Requires="wps">
            <w:drawing>
              <wp:anchor distT="0" distB="0" distL="114300" distR="114300" simplePos="0" relativeHeight="251659264" behindDoc="0" locked="0" layoutInCell="1" allowOverlap="1">
                <wp:simplePos x="0" y="0"/>
                <wp:positionH relativeFrom="column">
                  <wp:posOffset>-295910</wp:posOffset>
                </wp:positionH>
                <wp:positionV relativeFrom="paragraph">
                  <wp:posOffset>111125</wp:posOffset>
                </wp:positionV>
                <wp:extent cx="6884035" cy="292735"/>
                <wp:effectExtent l="0" t="0" r="12065" b="12065"/>
                <wp:wrapNone/>
                <wp:docPr id="24" name="Text Box 24" descr="Decorative" title="Column bord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4035" cy="292735"/>
                        </a:xfrm>
                        <a:prstGeom prst="rect">
                          <a:avLst/>
                        </a:prstGeom>
                        <a:solidFill>
                          <a:srgbClr val="DFF5FD"/>
                        </a:solidFill>
                        <a:ln w="9525">
                          <a:solidFill>
                            <a:sysClr val="window" lastClr="FFFFFF">
                              <a:lumMod val="75000"/>
                              <a:lumOff val="0"/>
                            </a:sysClr>
                          </a:solidFill>
                          <a:prstDash val="dash"/>
                          <a:miter lim="800000"/>
                          <a:headEnd/>
                          <a:tailEnd/>
                        </a:ln>
                      </wps:spPr>
                      <wps:txbx>
                        <w:txbxContent>
                          <w:p w:rsidR="00316642" w:rsidRPr="00EA651E" w:rsidRDefault="00316642" w:rsidP="00316642">
                            <w:pPr>
                              <w:spacing w:after="0"/>
                              <w:jc w:val="center"/>
                            </w:pPr>
                            <w:r w:rsidRPr="00EA651E">
                              <w:t xml:space="preserve">Funded by the Australian Government Department of Social Services. Go to </w:t>
                            </w:r>
                            <w:hyperlink r:id="rId19" w:history="1">
                              <w:r w:rsidRPr="00D60923">
                                <w:rPr>
                                  <w:bCs/>
                                  <w:u w:val="single"/>
                                </w:rPr>
                                <w:t>www.dss.gov.au</w:t>
                              </w:r>
                            </w:hyperlink>
                            <w:r w:rsidRPr="00EA651E">
                              <w:t xml:space="preserve"> for more information.</w:t>
                            </w:r>
                          </w:p>
                          <w:p w:rsidR="00316642" w:rsidRPr="00B324A7" w:rsidRDefault="00316642" w:rsidP="00316642">
                            <w:pPr>
                              <w:spacing w:after="0"/>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_x0000_s1031" type="#_x0000_t202" alt="Title: Column border - Description: Decorative" style="position:absolute;margin-left:-23.3pt;margin-top:8.75pt;width:542.0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" fillcolor="#dff5fd" strokecolor="#bfbfbf">
                <v:stroke dashstyle="dash"/>
                <v:textbox>
                  <w:txbxContent>
                    <w:p w:rsidR="00316642" w:rsidRPr="00EA651E" w:rsidRDefault="00316642" w:rsidP="00316642">
                      <w:pPr>
                        <w:spacing w:after="0"/>
                        <w:jc w:val="center"/>
                      </w:pPr>
                      <w:r w:rsidRPr="00EA651E">
                        <w:t xml:space="preserve">Funded by the Australian Government Department of Social Services. Go to </w:t>
                      </w:r>
                      <w:hyperlink r:id="rId20" w:history="1">
                        <w:r w:rsidRPr="00D60923">
                          <w:rPr>
                            <w:bCs/>
                            <w:u w:val="single"/>
                          </w:rPr>
                          <w:t>www.dss.gov.au</w:t>
                        </w:r>
                      </w:hyperlink>
                      <w:r w:rsidRPr="00EA651E">
                        <w:t xml:space="preserve"> for more information.</w:t>
                      </w:r>
                    </w:p>
                    <w:p w:rsidR="00316642" w:rsidRPr="00B324A7" w:rsidRDefault="00316642" w:rsidP="00316642">
                      <w:pPr>
                        <w:spacing w:after="0"/>
                      </w:pPr>
                    </w:p>
                  </w:txbxContent>
                </v:textbox>
              </v:shape>
            </w:pict>
          </mc:Fallback>
        </mc:AlternateContent>
      </w:r>
    </w:p>
    <w:p w:rsidR="00F04755" w:rsidRDefault="0048006A" w:rsidP="00F04755">
      <w:r>
        <w:rPr>
          <w:noProof/>
          <w:lang w:eastAsia="en-AU"/>
        </w:rPr>
        <w:drawing>
          <wp:anchor distT="0" distB="0" distL="114300" distR="114300" simplePos="0" relativeHeight="251667456" behindDoc="0" locked="0" layoutInCell="1" allowOverlap="1" wp14:anchorId="5C70A153" wp14:editId="67E9DA8C">
            <wp:simplePos x="0" y="0"/>
            <wp:positionH relativeFrom="column">
              <wp:posOffset>2352040</wp:posOffset>
            </wp:positionH>
            <wp:positionV relativeFrom="paragraph">
              <wp:posOffset>213995</wp:posOffset>
            </wp:positionV>
            <wp:extent cx="1104900" cy="693420"/>
            <wp:effectExtent l="0" t="0" r="0" b="0"/>
            <wp:wrapNone/>
            <wp:docPr id="21" name="Picture 21"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Logos of Giving Australia partners"/>
            <wp:cNvGraphicFramePr/>
            <a:graphic xmlns:a="http://schemas.openxmlformats.org/drawingml/2006/main">
              <a:graphicData uri="http://schemas.openxmlformats.org/drawingml/2006/picture">
                <pic:pic xmlns:pic="http://schemas.openxmlformats.org/drawingml/2006/picture">
                  <pic:nvPicPr>
                    <pic:cNvPr id="10" name="Picture 10"/>
                    <pic:cNvPicPr/>
                  </pic:nvPicPr>
                  <pic:blipFill>
                    <a:blip r:embed="rId21" cstate="print">
                      <a:extLst>
                        <a:ext uri="{28A0092B-C50C-407E-A947-70E740481C1C}">
                          <a14:useLocalDpi xmlns:a14="http://schemas.microsoft.com/office/drawing/2010/main" val="0"/>
                        </a:ext>
                      </a:extLst>
                    </a:blip>
                    <a:stretch>
                      <a:fillRect/>
                    </a:stretch>
                  </pic:blipFill>
                  <pic:spPr>
                    <a:xfrm>
                      <a:off x="0" y="0"/>
                      <a:ext cx="1104900" cy="693420"/>
                    </a:xfrm>
                    <a:prstGeom prst="rect">
                      <a:avLst/>
                    </a:prstGeom>
                  </pic:spPr>
                </pic:pic>
              </a:graphicData>
            </a:graphic>
            <wp14:sizeRelH relativeFrom="page">
              <wp14:pctWidth>0</wp14:pctWidth>
            </wp14:sizeRelH>
            <wp14:sizeRelV relativeFrom="page">
              <wp14:pctHeight>0</wp14:pctHeight>
            </wp14:sizeRelV>
          </wp:anchor>
        </w:drawing>
      </w:r>
      <w:r w:rsidR="007661A9">
        <w:rPr>
          <w:noProof/>
          <w:lang w:eastAsia="en-AU"/>
        </w:rPr>
        <mc:AlternateContent>
          <mc:Choice Requires="wpg">
            <w:drawing>
              <wp:anchor distT="0" distB="0" distL="114300" distR="114300" simplePos="0" relativeHeight="251665408" behindDoc="0" locked="0" layoutInCell="1" allowOverlap="1" wp14:anchorId="5713E298" wp14:editId="30E8CA32">
                <wp:simplePos x="0" y="0"/>
                <wp:positionH relativeFrom="page">
                  <wp:align>center</wp:align>
                </wp:positionH>
                <wp:positionV relativeFrom="paragraph">
                  <wp:posOffset>288290</wp:posOffset>
                </wp:positionV>
                <wp:extent cx="6285600" cy="1332000"/>
                <wp:effectExtent l="0" t="0" r="1270" b="1905"/>
                <wp:wrapNone/>
                <wp:docPr id="11" name="Group 11" descr="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title="Logos of Giving Australia partners"/>
                <wp:cNvGraphicFramePr/>
                <a:graphic xmlns:a="http://schemas.openxmlformats.org/drawingml/2006/main">
                  <a:graphicData uri="http://schemas.microsoft.com/office/word/2010/wordprocessingGroup">
                    <wpg:wgp>
                      <wpg:cNvGrpSpPr/>
                      <wpg:grpSpPr>
                        <a:xfrm>
                          <a:off x="0" y="0"/>
                          <a:ext cx="6285600" cy="1332000"/>
                          <a:chOff x="0" y="85725"/>
                          <a:chExt cx="5343525" cy="1133475"/>
                        </a:xfrm>
                      </wpg:grpSpPr>
                      <pic:pic xmlns:pic="http://schemas.openxmlformats.org/drawingml/2006/picture">
                        <pic:nvPicPr>
                          <pic:cNvPr id="13" name="Picture 1" descr="New Image.JPG"/>
                          <pic:cNvPicPr>
                            <a:picLocks noChangeAspect="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95250" y="152400"/>
                            <a:ext cx="1571625" cy="295275"/>
                          </a:xfrm>
                          <a:prstGeom prst="rect">
                            <a:avLst/>
                          </a:prstGeom>
                          <a:noFill/>
                        </pic:spPr>
                      </pic:pic>
                      <pic:pic xmlns:pic="http://schemas.openxmlformats.org/drawingml/2006/picture">
                        <pic:nvPicPr>
                          <pic:cNvPr id="14" name="Picture 320"/>
                          <pic:cNvPicPr>
                            <a:picLocks noChangeAspect="1"/>
                          </pic:cNvPicPr>
                        </pic:nvPicPr>
                        <pic:blipFill>
                          <a:blip r:embed="rId23">
                            <a:extLst>
                              <a:ext uri="{28A0092B-C50C-407E-A947-70E740481C1C}">
                                <a14:useLocalDpi xmlns:a14="http://schemas.microsoft.com/office/drawing/2010/main" val="0"/>
                              </a:ext>
                            </a:extLst>
                          </a:blip>
                          <a:srcRect/>
                          <a:stretch>
                            <a:fillRect/>
                          </a:stretch>
                        </pic:blipFill>
                        <pic:spPr bwMode="auto">
                          <a:xfrm>
                            <a:off x="2095500" y="85725"/>
                            <a:ext cx="723900" cy="466725"/>
                          </a:xfrm>
                          <a:prstGeom prst="rect">
                            <a:avLst/>
                          </a:prstGeom>
                          <a:noFill/>
                        </pic:spPr>
                      </pic:pic>
                      <pic:pic xmlns:pic="http://schemas.openxmlformats.org/drawingml/2006/picture">
                        <pic:nvPicPr>
                          <pic:cNvPr id="15" name="Picture 321"/>
                          <pic:cNvPicPr>
                            <a:picLocks noChangeAspect="1"/>
                          </pic:cNvPicPr>
                        </pic:nvPicPr>
                        <pic:blipFill>
                          <a:blip r:embed="rId24">
                            <a:extLst>
                              <a:ext uri="{28A0092B-C50C-407E-A947-70E740481C1C}">
                                <a14:useLocalDpi xmlns:a14="http://schemas.microsoft.com/office/drawing/2010/main" val="0"/>
                              </a:ext>
                            </a:extLst>
                          </a:blip>
                          <a:srcRect t="13701" b="19505"/>
                          <a:stretch>
                            <a:fillRect/>
                          </a:stretch>
                        </pic:blipFill>
                        <pic:spPr bwMode="auto">
                          <a:xfrm>
                            <a:off x="4410075" y="85725"/>
                            <a:ext cx="933450" cy="361950"/>
                          </a:xfrm>
                          <a:prstGeom prst="rect">
                            <a:avLst/>
                          </a:prstGeom>
                          <a:noFill/>
                        </pic:spPr>
                      </pic:pic>
                      <pic:pic xmlns:pic="http://schemas.openxmlformats.org/drawingml/2006/picture">
                        <pic:nvPicPr>
                          <pic:cNvPr id="16" name="Picture 322"/>
                          <pic:cNvPicPr>
                            <a:picLocks noChangeAspect="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3371850" y="85725"/>
                            <a:ext cx="762000" cy="381000"/>
                          </a:xfrm>
                          <a:prstGeom prst="rect">
                            <a:avLst/>
                          </a:prstGeom>
                          <a:noFill/>
                        </pic:spPr>
                      </pic:pic>
                      <pic:pic xmlns:pic="http://schemas.openxmlformats.org/drawingml/2006/picture">
                        <pic:nvPicPr>
                          <pic:cNvPr id="17" name="Picture 323"/>
                          <pic:cNvPicPr>
                            <a:picLocks noChangeAspect="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809625"/>
                            <a:ext cx="638175" cy="381000"/>
                          </a:xfrm>
                          <a:prstGeom prst="rect">
                            <a:avLst/>
                          </a:prstGeom>
                          <a:noFill/>
                        </pic:spPr>
                      </pic:pic>
                      <pic:pic xmlns:pic="http://schemas.openxmlformats.org/drawingml/2006/picture">
                        <pic:nvPicPr>
                          <pic:cNvPr id="18" name="Picture 324"/>
                          <pic:cNvPicPr>
                            <a:picLocks noChangeAspect="1"/>
                          </pic:cNvPicPr>
                        </pic:nvPicPr>
                        <pic:blipFill>
                          <a:blip r:embed="rId27" cstate="print">
                            <a:extLst>
                              <a:ext uri="{28A0092B-C50C-407E-A947-70E740481C1C}">
                                <a14:useLocalDpi xmlns:a14="http://schemas.microsoft.com/office/drawing/2010/main" val="0"/>
                              </a:ext>
                            </a:extLst>
                          </a:blip>
                          <a:srcRect l="52089" r="4736" b="23280"/>
                          <a:stretch>
                            <a:fillRect/>
                          </a:stretch>
                        </pic:blipFill>
                        <pic:spPr bwMode="auto">
                          <a:xfrm>
                            <a:off x="1323975" y="762000"/>
                            <a:ext cx="771525" cy="457200"/>
                          </a:xfrm>
                          <a:prstGeom prst="rect">
                            <a:avLst/>
                          </a:prstGeom>
                          <a:noFill/>
                        </pic:spPr>
                      </pic:pic>
                      <pic:pic xmlns:pic="http://schemas.openxmlformats.org/drawingml/2006/picture">
                        <pic:nvPicPr>
                          <pic:cNvPr id="19" name="Picture 325"/>
                          <pic:cNvPicPr>
                            <a:picLocks noChangeAspect="1"/>
                          </pic:cNvPicPr>
                        </pic:nvPicPr>
                        <pic:blipFill>
                          <a:blip r:embed="rId28">
                            <a:extLst>
                              <a:ext uri="{28A0092B-C50C-407E-A947-70E740481C1C}">
                                <a14:useLocalDpi xmlns:a14="http://schemas.microsoft.com/office/drawing/2010/main" val="0"/>
                              </a:ext>
                            </a:extLst>
                          </a:blip>
                          <a:srcRect/>
                          <a:stretch>
                            <a:fillRect/>
                          </a:stretch>
                        </pic:blipFill>
                        <pic:spPr bwMode="auto">
                          <a:xfrm>
                            <a:off x="2867025" y="676275"/>
                            <a:ext cx="714375" cy="542925"/>
                          </a:xfrm>
                          <a:prstGeom prst="rect">
                            <a:avLst/>
                          </a:prstGeom>
                          <a:noFill/>
                        </pic:spPr>
                      </pic:pic>
                      <pic:pic xmlns:pic="http://schemas.openxmlformats.org/drawingml/2006/picture">
                        <pic:nvPicPr>
                          <pic:cNvPr id="20" name="Picture 326"/>
                          <pic:cNvPicPr>
                            <a:picLocks noChangeAspect="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4286250" y="762000"/>
                            <a:ext cx="914400" cy="457200"/>
                          </a:xfrm>
                          <a:prstGeom prst="rect">
                            <a:avLst/>
                          </a:prstGeom>
                          <a:noFill/>
                        </pic:spPr>
                      </pic:pic>
                    </wpg:wgp>
                  </a:graphicData>
                </a:graphic>
                <wp14:sizeRelH relativeFrom="margin">
                  <wp14:pctWidth>0</wp14:pctWidth>
                </wp14:sizeRelH>
                <wp14:sizeRelV relativeFrom="margin">
                  <wp14:pctHeight>0</wp14:pctHeight>
                </wp14:sizeRelV>
              </wp:anchor>
            </w:drawing>
          </mc:Choice>
          <mc:Fallback xmlns:w15="http://schemas.microsoft.com/office/word/2012/wordml">
            <w:pict>
              <v:group w14:anchorId="4803A5CF" id="Group 11" o:spid="_x0000_s1026" alt="Title: Logos of Giving Australia partners - Description: Logos of research and sector partners: The Australian Centre for Philanthropy and Nonprofit Studies, QUT, Centre for Corporate Public Affairs, Centre for Social Impact Swinburne, Fundraising Institute of Australia, Foundation for Rural and Regional Renewal, Philanthropy Australia, Volunteering Australia." style="position:absolute;margin-left:0;margin-top:22.7pt;width:494.95pt;height:104.9pt;z-index:251665408;mso-position-horizontal:center;mso-position-horizontal-relative:page;mso-width-relative:margin;mso-height-relative:margin" coordorigin=",857" coordsize="53435,11334" o:gfxdata="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alt="New Image.JPG" style="position:absolute;left:952;top:1524;width:15716;height:295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xw89XBAAAA2wAAAA8AAABkcnMvZG93bnJldi54bWxET0uLwjAQvgv7H8IseLOpD2StpkWWFTzs&#10;xQcs3sZmbIvNpDZRu//eCIK3+fies8g6U4sbta6yrGAYxSCIc6srLhTsd6vBFwjnkTXWlknBPznI&#10;0o/eAhNt77yh29YXIoSwS1BB6X2TSOnykgy6yDbEgTvZ1qAPsC2kbvEewk0tR3E8lQYrDg0lNvRd&#10;Un7eXo2CmbxMjvXhj/Fk5TKe/OBq9HtRqv/ZLecgPHX+LX651zrMH8Pzl3CATB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xw89XBAAAA2wAAAA8AAAAAAAAAAAAAAAAAnwIA&#10;AGRycy9kb3ducmV2LnhtbFBLBQYAAAAABAAEAPcAAACNAwAAAAA=&#10;">
                  <v:imagedata r:id="rId31" o:title="New Image"/>
                  <v:path arrowok="t"/>
                </v:shape>
                <v:shape id="Picture 320" o:spid="_x0000_s1028" type="#_x0000_t75" style="position:absolute;left:20955;top:857;width:7239;height:466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c2MfbAAAAA2wAAAA8AAABkcnMvZG93bnJldi54bWxET02LwjAQvQv7H8Is7E1TZRGpxlIKBQ9e&#10;Vpf1OjRjW20mJYna9dcbQfA2j/c5q2wwnbiS861lBdNJAoK4srrlWsHvvhwvQPiArLGzTAr+yUO2&#10;/hitMNX2xj903YVaxBD2KSpoQuhTKX3VkEE/sT1x5I7WGQwRulpqh7cYbjo5S5K5NNhybGiwp6Kh&#10;6ry7GAVlceTLn9seEsrnp+3inuu2yJX6+hzyJYhAQ3iLX+6NjvO/4flLPECuHwA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ZzYx9sAAAADbAAAADwAAAAAAAAAAAAAAAACfAgAA&#10;ZHJzL2Rvd25yZXYueG1sUEsFBgAAAAAEAAQA9wAAAIwDAAAAAA==&#10;">
                  <v:imagedata r:id="rId32" o:title=""/>
                  <v:path arrowok="t"/>
                </v:shape>
                <v:shape id="Picture 321" o:spid="_x0000_s1029" type="#_x0000_t75" style="position:absolute;left:44100;top:857;width:9335;height:361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iCbxHBAAAA2wAAAA8AAABkcnMvZG93bnJldi54bWxET99rwjAQfhf2P4Qb7E1ThQ2pxiIOYWww&#10;Ufewx6M5m9Lm0iWxrf/9Igz2dh/fz1sXo21FTz7UjhXMZxkI4tLpmisFX+f9dAkiRGSNrWNScKMA&#10;xeZhssZcu4GP1J9iJVIIhxwVmBi7XMpQGrIYZq4jTtzFeYsxQV9J7XFI4baViyx7kRZrTg0GO9oZ&#10;KpvT1Sr4Ln/mrsWP6mpuh+HT91l4f22UenoctysQkcb4L/5zv+k0/xnuv6QD5OYX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iCbxHBAAAA2wAAAA8AAAAAAAAAAAAAAAAAnwIA&#10;AGRycy9kb3ducmV2LnhtbFBLBQYAAAAABAAEAPcAAACNAwAAAAA=&#10;">
                  <v:imagedata r:id="rId33" o:title="" croptop="8979f" cropbottom="12783f"/>
                  <v:path arrowok="t"/>
                </v:shape>
                <v:shape id="Picture 322" o:spid="_x0000_s1030" type="#_x0000_t75" style="position:absolute;left:33718;top:857;width:7620;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fqNnBAAAA2wAAAA8AAABkcnMvZG93bnJldi54bWxET81qwkAQvgt9h2WEXkLdWEgs0VVKQRCk&#10;B6MPMGbHbDA7G7Jbk7y9Wyj0Nh/f72x2o23Fg3rfOFawXKQgiCunG64VXM77tw8QPiBrbB2Tgok8&#10;7LYvsw0W2g18okcZahFD2BeowITQFVL6ypBFv3AdceRurrcYIuxrqXscYrht5Xua5tJiw7HBYEdf&#10;hqp7+WMVnPGSlePq+u3N5JMpyUy5PBqlXufj5xpEoDH8i//cBx3n5/D7SzxAbp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DJfqNnBAAAA2wAAAA8AAAAAAAAAAAAAAAAAnwIA&#10;AGRycy9kb3ducmV2LnhtbFBLBQYAAAAABAAEAPcAAACNAwAAAAA=&#10;">
                  <v:imagedata r:id="rId34" o:title=""/>
                  <v:path arrowok="t"/>
                </v:shape>
                <v:shape id="Picture 323" o:spid="_x0000_s1031" type="#_x0000_t75" style="position:absolute;top:8096;width:6381;height:381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c+5bPCAAAA2wAAAA8AAABkcnMvZG93bnJldi54bWxET01rwkAQvQv9D8sUvJlNK9SQugml0NKL&#10;B2Mu3sbsNIlmZ9PsaqK/vlsoeJvH+5x1PplOXGhwrWUFT1EMgriyuuVaQbn7WCQgnEfW2FkmBVdy&#10;kGcPszWm2o68pUvhaxFC2KWooPG+T6V0VUMGXWR74sB928GgD3CopR5wDOGmk89x/CINthwaGuzp&#10;vaHqVJyNgmXlfwpzPh7s4fbZlhvDe52wUvPH6e0VhKfJ38X/7i8d5q/g75dwgMx+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XPuWzwgAAANsAAAAPAAAAAAAAAAAAAAAAAJ8C&#10;AABkcnMvZG93bnJldi54bWxQSwUGAAAAAAQABAD3AAAAjgMAAAAA&#10;">
                  <v:imagedata r:id="rId35" o:title=""/>
                  <v:path arrowok="t"/>
                </v:shape>
                <v:shape id="Picture 324" o:spid="_x0000_s1032" type="#_x0000_t75" style="position:absolute;left:13239;top:7620;width:7716;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jIgwjEAAAA2wAAAA8AAABkcnMvZG93bnJldi54bWxEj09rAkEMxe8Fv8MQwVudrYi0W0epgiiC&#10;B9f2nu5k/9CdzLIz6uqnNweht4T38t4v82XvGnWhLtSeDbyNE1DEubc1lwa+T5vXd1AhIltsPJOB&#10;GwVYLgYvc0ytv/KRLlkslYRwSNFAFWObah3yihyGsW+JRSt85zDK2pXadniVcNfoSZLMtMOapaHC&#10;ltYV5X/Z2RlYH6dF3963q3OYFfqw/9j4X/9jzGjYf32CitTHf/PzemcFX2DlFxlALx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jIgwjEAAAA2wAAAA8AAAAAAAAAAAAAAAAA&#10;nwIAAGRycy9kb3ducmV2LnhtbFBLBQYAAAAABAAEAPcAAACQAwAAAAA=&#10;">
                  <v:imagedata r:id="rId36" o:title="" cropbottom="15257f" cropleft="34137f" cropright="3104f"/>
                  <v:path arrowok="t"/>
                </v:shape>
                <v:shape id="Picture 325" o:spid="_x0000_s1033" type="#_x0000_t75" style="position:absolute;left:28670;top:6762;width:7144;height:543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jY4UXBAAAA2wAAAA8AAABkcnMvZG93bnJldi54bWxET0uLwjAQvgv+hzCCN00VfFWjiA9c9rD4&#10;Aq9DM7bFZlKaaLv76zcLwt7m43vOYtWYQryocrllBYN+BII4sTrnVMH1su9NQTiPrLGwTAq+ycFq&#10;2W4tMNa25hO9zj4VIYRdjAoy78tYSpdkZND1bUkcuLutDPoAq1TqCusQbgo5jKKxNJhzaMiwpE1G&#10;yeP8NAoY3ei4ndQ/o1ORH2f73fPweftSqttp1nMQnhr/L367P3SYP4O/X8IBcvkL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OjY4UXBAAAA2wAAAA8AAAAAAAAAAAAAAAAAnwIA&#10;AGRycy9kb3ducmV2LnhtbFBLBQYAAAAABAAEAPcAAACNAwAAAAA=&#10;">
                  <v:imagedata r:id="rId37" o:title=""/>
                  <v:path arrowok="t"/>
                </v:shape>
                <v:shape id="Picture 326" o:spid="_x0000_s1034" type="#_x0000_t75" style="position:absolute;left:42862;top:7620;width:9144;height:457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">
                  <v:imagedata r:id="rId38" o:title=""/>
                  <v:path arrowok="t"/>
                </v:shape>
                <w10:wrap anchorx="page"/>
              </v:group>
            </w:pict>
          </mc:Fallback>
        </mc:AlternateContent>
      </w:r>
      <w:r w:rsidR="001D5DBE">
        <w:rPr>
          <w:noProof/>
          <w:lang w:eastAsia="en-AU"/>
        </w:rPr>
        <w:drawing>
          <wp:anchor distT="0" distB="0" distL="114300" distR="114300" simplePos="0" relativeHeight="251663360" behindDoc="0" locked="0" layoutInCell="1" allowOverlap="1" wp14:anchorId="3F69C5B3" wp14:editId="57D24A4E">
            <wp:simplePos x="0" y="0"/>
            <wp:positionH relativeFrom="column">
              <wp:posOffset>234950</wp:posOffset>
            </wp:positionH>
            <wp:positionV relativeFrom="paragraph">
              <wp:posOffset>7194550</wp:posOffset>
            </wp:positionV>
            <wp:extent cx="6612255" cy="1362075"/>
            <wp:effectExtent l="0" t="0" r="0" b="9525"/>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612255" cy="1362075"/>
                    </a:xfrm>
                    <a:prstGeom prst="rect">
                      <a:avLst/>
                    </a:prstGeom>
                    <a:noFill/>
                  </pic:spPr>
                </pic:pic>
              </a:graphicData>
            </a:graphic>
            <wp14:sizeRelH relativeFrom="page">
              <wp14:pctWidth>0</wp14:pctWidth>
            </wp14:sizeRelH>
            <wp14:sizeRelV relativeFrom="page">
              <wp14:pctHeight>0</wp14:pctHeight>
            </wp14:sizeRelV>
          </wp:anchor>
        </w:drawing>
      </w:r>
      <w:r w:rsidR="001D5DBE">
        <w:rPr>
          <w:noProof/>
          <w:lang w:eastAsia="en-AU"/>
        </w:rPr>
        <mc:AlternateContent>
          <mc:Choice Requires="wps">
            <w:drawing>
              <wp:anchor distT="0" distB="0" distL="114300" distR="114300" simplePos="0" relativeHeight="251658240" behindDoc="0" locked="0" layoutInCell="1" allowOverlap="1" wp14:anchorId="397969DA" wp14:editId="01DEB008">
                <wp:simplePos x="0" y="0"/>
                <wp:positionH relativeFrom="column">
                  <wp:posOffset>352425</wp:posOffset>
                </wp:positionH>
                <wp:positionV relativeFrom="paragraph">
                  <wp:posOffset>8667115</wp:posOffset>
                </wp:positionV>
                <wp:extent cx="6886575" cy="306705"/>
                <wp:effectExtent l="0" t="0" r="28575" b="17145"/>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86575" cy="306705"/>
                        </a:xfrm>
                        <a:prstGeom prst="rect">
                          <a:avLst/>
                        </a:prstGeom>
                        <a:solidFill>
                          <a:srgbClr val="5ECCF3">
                            <a:lumMod val="20000"/>
                            <a:lumOff val="80000"/>
                          </a:srgbClr>
                        </a:solidFill>
                        <a:ln w="9525">
                          <a:solidFill>
                            <a:sysClr val="window" lastClr="FFFFFF">
                              <a:lumMod val="75000"/>
                              <a:lumOff val="0"/>
                            </a:sysClr>
                          </a:solidFill>
                          <a:prstDash val="dash"/>
                          <a:miter lim="800000"/>
                          <a:headEnd/>
                          <a:tailEnd/>
                        </a:ln>
                      </wps:spPr>
                      <wps:txbx>
                        <w:txbxContent>
                          <w:p w:rsidR="00316642" w:rsidRPr="00B324A7" w:rsidRDefault="00316642" w:rsidP="00316642">
                            <w:pPr>
                              <w:spacing w:after="0"/>
                              <w:jc w:val="center"/>
                            </w:pPr>
                            <w:r>
                              <w:rPr>
                                <w:color w:val="1F497D"/>
                              </w:rPr>
                              <w:t xml:space="preserve">Funded by the Australian Government Department of Social Services. Go to </w:t>
                            </w:r>
                            <w:hyperlink r:id="rId40" w:history="1">
                              <w:r w:rsidRPr="008E7E04">
                                <w:rPr>
                                  <w:bCs/>
                                  <w:color w:val="1F497D"/>
                                </w:rPr>
                                <w:t>www.dss.gov.au</w:t>
                              </w:r>
                            </w:hyperlink>
                            <w:r>
                              <w:rPr>
                                <w:color w:val="1F497D"/>
                              </w:rPr>
                              <w:t xml:space="preserve"> for more information.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32" type="#_x0000_t202" style="position:absolute;margin-left:27.75pt;margin-top:682.45pt;width:542.25pt;height:24.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" fillcolor="#dff5fd" strokecolor="#bfbfbf">
                <v:stroke dashstyle="dash"/>
                <v:textbox>
                  <w:txbxContent>
                    <w:p w:rsidR="00316642" w:rsidRPr="00B324A7" w:rsidRDefault="00316642" w:rsidP="00316642">
                      <w:pPr>
                        <w:spacing w:after="0"/>
                        <w:jc w:val="center"/>
                      </w:pPr>
                      <w:r>
                        <w:rPr>
                          <w:color w:val="1F497D"/>
                        </w:rPr>
                        <w:t xml:space="preserve">Funded by the Australian Government Department of Social Services. Go to </w:t>
                      </w:r>
                      <w:hyperlink r:id="rId41" w:history="1">
                        <w:r w:rsidRPr="008E7E04">
                          <w:rPr>
                            <w:bCs/>
                            <w:color w:val="1F497D"/>
                          </w:rPr>
                          <w:t>www.dss.gov.au</w:t>
                        </w:r>
                      </w:hyperlink>
                      <w:r>
                        <w:rPr>
                          <w:color w:val="1F497D"/>
                        </w:rPr>
                        <w:t xml:space="preserve"> for more information.</w:t>
                      </w:r>
                    </w:p>
                  </w:txbxContent>
                </v:textbox>
              </v:shape>
            </w:pict>
          </mc:Fallback>
        </mc:AlternateContent>
      </w:r>
    </w:p>
    <w:p w:rsidR="00F04755" w:rsidRDefault="00316642" w:rsidP="00316642">
      <w:pPr>
        <w:tabs>
          <w:tab w:val="left" w:pos="3250"/>
        </w:tabs>
      </w:pPr>
      <w:r>
        <w:tab/>
      </w:r>
      <w:r w:rsidR="001D5DBE">
        <w:rPr>
          <w:noProof/>
          <w:lang w:eastAsia="en-AU"/>
        </w:rPr>
        <w:drawing>
          <wp:anchor distT="0" distB="0" distL="114300" distR="114300" simplePos="0" relativeHeight="251661312" behindDoc="0" locked="0" layoutInCell="1" allowOverlap="1">
            <wp:simplePos x="0" y="0"/>
            <wp:positionH relativeFrom="column">
              <wp:posOffset>501015</wp:posOffset>
            </wp:positionH>
            <wp:positionV relativeFrom="paragraph">
              <wp:posOffset>9016365</wp:posOffset>
            </wp:positionV>
            <wp:extent cx="6612255" cy="1362075"/>
            <wp:effectExtent l="0" t="0" r="0" b="9525"/>
            <wp:wrapNone/>
            <wp:docPr id="3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612255" cy="1362075"/>
                    </a:xfrm>
                    <a:prstGeom prst="rect">
                      <a:avLst/>
                    </a:prstGeom>
                    <a:noFill/>
                  </pic:spPr>
                </pic:pic>
              </a:graphicData>
            </a:graphic>
            <wp14:sizeRelH relativeFrom="page">
              <wp14:pctWidth>0</wp14:pctWidth>
            </wp14:sizeRelH>
            <wp14:sizeRelV relativeFrom="page">
              <wp14:pctHeight>0</wp14:pctHeight>
            </wp14:sizeRelV>
          </wp:anchor>
        </w:drawing>
      </w:r>
    </w:p>
    <w:p w:rsidR="00F04755" w:rsidRPr="00F04755" w:rsidRDefault="00F04755" w:rsidP="00F04755">
      <w:pPr>
        <w:rPr>
          <w:noProof/>
          <w:lang w:val="en-US"/>
        </w:rPr>
      </w:pPr>
      <w:r>
        <w:t xml:space="preserve"> </w:t>
      </w:r>
      <w:r>
        <w:rPr>
          <w:noProof/>
          <w:lang w:val="en-US"/>
        </w:rPr>
        <w:t xml:space="preserve">          </w:t>
      </w:r>
      <w:r w:rsidR="001D5DBE">
        <w:rPr>
          <w:noProof/>
          <w:lang w:eastAsia="en-AU"/>
        </w:rPr>
        <w:drawing>
          <wp:anchor distT="0" distB="0" distL="114300" distR="114300" simplePos="0" relativeHeight="251660288" behindDoc="0" locked="0" layoutInCell="1" allowOverlap="1">
            <wp:simplePos x="0" y="0"/>
            <wp:positionH relativeFrom="column">
              <wp:posOffset>234950</wp:posOffset>
            </wp:positionH>
            <wp:positionV relativeFrom="paragraph">
              <wp:posOffset>7194550</wp:posOffset>
            </wp:positionV>
            <wp:extent cx="6612255" cy="1362075"/>
            <wp:effectExtent l="0" t="0" r="0" b="9525"/>
            <wp:wrapNone/>
            <wp:docPr id="3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612255" cy="1362075"/>
                    </a:xfrm>
                    <a:prstGeom prst="rect">
                      <a:avLst/>
                    </a:prstGeom>
                    <a:noFill/>
                  </pic:spPr>
                </pic:pic>
              </a:graphicData>
            </a:graphic>
            <wp14:sizeRelH relativeFrom="page">
              <wp14:pctWidth>0</wp14:pctWidth>
            </wp14:sizeRelH>
            <wp14:sizeRelV relativeFrom="page">
              <wp14:pctHeight>0</wp14:pctHeight>
            </wp14:sizeRelV>
          </wp:anchor>
        </w:drawing>
      </w:r>
    </w:p>
    <w:p w:rsidR="006423B4" w:rsidRDefault="00F04755">
      <w:r>
        <w:rPr>
          <w:noProof/>
          <w:lang w:val="en-US"/>
        </w:rPr>
        <w:t xml:space="preserve">                                 </w:t>
      </w:r>
      <w:r w:rsidR="001D5DBE">
        <w:rPr>
          <w:noProof/>
          <w:lang w:eastAsia="en-AU"/>
        </w:rPr>
        <w:drawing>
          <wp:anchor distT="0" distB="0" distL="114300" distR="114300" simplePos="0" relativeHeight="251662336" behindDoc="0" locked="0" layoutInCell="1" allowOverlap="1">
            <wp:simplePos x="0" y="0"/>
            <wp:positionH relativeFrom="column">
              <wp:posOffset>501015</wp:posOffset>
            </wp:positionH>
            <wp:positionV relativeFrom="paragraph">
              <wp:posOffset>9016365</wp:posOffset>
            </wp:positionV>
            <wp:extent cx="6612255" cy="1362075"/>
            <wp:effectExtent l="0" t="0" r="0" b="9525"/>
            <wp:wrapNone/>
            <wp:docPr id="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612255" cy="1362075"/>
                    </a:xfrm>
                    <a:prstGeom prst="rect">
                      <a:avLst/>
                    </a:prstGeom>
                    <a:noFill/>
                  </pic:spPr>
                </pic:pic>
              </a:graphicData>
            </a:graphic>
            <wp14:sizeRelH relativeFrom="page">
              <wp14:pctWidth>0</wp14:pctWidth>
            </wp14:sizeRelH>
            <wp14:sizeRelV relativeFrom="page">
              <wp14:pctHeight>0</wp14:pctHeight>
            </wp14:sizeRelV>
          </wp:anchor>
        </w:drawing>
      </w:r>
    </w:p>
    <w:sectPr w:rsidR="006423B4" w:rsidSect="000E07C8">
      <w:headerReference w:type="first" r:id="rId42"/>
      <w:footerReference w:type="first" r:id="rId43"/>
      <w:pgSz w:w="11906" w:h="16838" w:code="9"/>
      <w:pgMar w:top="1701" w:right="1021" w:bottom="851" w:left="1021" w:header="709" w:footer="45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6C0F" w:rsidRDefault="00916C0F" w:rsidP="006423B4">
      <w:pPr>
        <w:spacing w:after="0" w:line="240" w:lineRule="auto"/>
      </w:pPr>
      <w:r>
        <w:separator/>
      </w:r>
    </w:p>
  </w:endnote>
  <w:endnote w:type="continuationSeparator" w:id="0">
    <w:p w:rsidR="00916C0F" w:rsidRDefault="00916C0F" w:rsidP="006423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top w:w="57" w:type="dxa"/>
        <w:bottom w:w="57" w:type="dxa"/>
      </w:tblCellMar>
      <w:tblLook w:val="04A0" w:firstRow="1" w:lastRow="0" w:firstColumn="1" w:lastColumn="0" w:noHBand="0" w:noVBand="1"/>
    </w:tblPr>
    <w:tblGrid>
      <w:gridCol w:w="534"/>
      <w:gridCol w:w="8752"/>
    </w:tblGrid>
    <w:tr w:rsidR="00FB7D5C" w:rsidRPr="008A1EF7" w:rsidTr="008A1EF7">
      <w:tc>
        <w:tcPr>
          <w:tcW w:w="534" w:type="dxa"/>
          <w:tcBorders>
            <w:right w:val="single" w:sz="12" w:space="0" w:color="00B0F0"/>
          </w:tcBorders>
          <w:shd w:val="clear" w:color="auto" w:fill="auto"/>
        </w:tcPr>
        <w:p w:rsidR="00FB7D5C" w:rsidRPr="008A1EF7" w:rsidRDefault="000A5120" w:rsidP="008A1EF7">
          <w:pPr>
            <w:pStyle w:val="Footer"/>
            <w:jc w:val="center"/>
            <w:rPr>
              <w:rFonts w:ascii="Century Gothic" w:hAnsi="Century Gothic"/>
              <w:sz w:val="16"/>
              <w:szCs w:val="16"/>
            </w:rPr>
          </w:pPr>
          <w:r w:rsidRPr="008A1EF7">
            <w:rPr>
              <w:rFonts w:ascii="Century Gothic" w:hAnsi="Century Gothic"/>
              <w:b/>
              <w:sz w:val="16"/>
              <w:szCs w:val="16"/>
            </w:rPr>
            <w:fldChar w:fldCharType="begin"/>
          </w:r>
          <w:r w:rsidR="00FB7D5C" w:rsidRPr="008A1EF7">
            <w:rPr>
              <w:rFonts w:ascii="Century Gothic" w:hAnsi="Century Gothic"/>
              <w:b/>
              <w:sz w:val="16"/>
              <w:szCs w:val="16"/>
            </w:rPr>
            <w:instrText xml:space="preserve"> PAGE   \* MERGEFORMAT </w:instrText>
          </w:r>
          <w:r w:rsidRPr="008A1EF7">
            <w:rPr>
              <w:rFonts w:ascii="Century Gothic" w:hAnsi="Century Gothic"/>
              <w:b/>
              <w:sz w:val="16"/>
              <w:szCs w:val="16"/>
            </w:rPr>
            <w:fldChar w:fldCharType="separate"/>
          </w:r>
          <w:r w:rsidR="007649CE">
            <w:rPr>
              <w:rFonts w:ascii="Century Gothic" w:hAnsi="Century Gothic"/>
              <w:b/>
              <w:noProof/>
              <w:sz w:val="16"/>
              <w:szCs w:val="16"/>
            </w:rPr>
            <w:t>2</w:t>
          </w:r>
          <w:r w:rsidRPr="008A1EF7">
            <w:rPr>
              <w:rFonts w:ascii="Century Gothic" w:hAnsi="Century Gothic"/>
              <w:b/>
              <w:sz w:val="16"/>
              <w:szCs w:val="16"/>
            </w:rPr>
            <w:fldChar w:fldCharType="end"/>
          </w:r>
        </w:p>
      </w:tc>
      <w:tc>
        <w:tcPr>
          <w:tcW w:w="8752" w:type="dxa"/>
          <w:tcBorders>
            <w:left w:val="single" w:sz="12" w:space="0" w:color="00B0F0"/>
          </w:tcBorders>
          <w:shd w:val="clear" w:color="auto" w:fill="auto"/>
        </w:tcPr>
        <w:p w:rsidR="00FB7D5C" w:rsidRPr="008A1EF7" w:rsidRDefault="00FB7D5C" w:rsidP="00E70FA1">
          <w:pPr>
            <w:pStyle w:val="Footer"/>
            <w:rPr>
              <w:rFonts w:ascii="Century Gothic" w:hAnsi="Century Gothic"/>
              <w:b/>
              <w:sz w:val="16"/>
              <w:szCs w:val="16"/>
            </w:rPr>
          </w:pPr>
          <w:r w:rsidRPr="008A1EF7">
            <w:rPr>
              <w:rFonts w:ascii="Century Gothic" w:hAnsi="Century Gothic"/>
              <w:sz w:val="16"/>
              <w:szCs w:val="16"/>
            </w:rPr>
            <w:t>Giving Australia 2015/16</w:t>
          </w:r>
          <w:r w:rsidR="000D1AD6" w:rsidRPr="008A1EF7">
            <w:rPr>
              <w:rFonts w:ascii="Century Gothic" w:hAnsi="Century Gothic"/>
              <w:sz w:val="16"/>
              <w:szCs w:val="16"/>
            </w:rPr>
            <w:t>, Literature Review and Reading List</w:t>
          </w:r>
        </w:p>
      </w:tc>
    </w:tr>
  </w:tbl>
  <w:p w:rsidR="00FB7D5C" w:rsidRDefault="00FB7D5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CellMar>
        <w:top w:w="57" w:type="dxa"/>
        <w:bottom w:w="57" w:type="dxa"/>
      </w:tblCellMar>
      <w:tblLook w:val="04A0" w:firstRow="1" w:lastRow="0" w:firstColumn="1" w:lastColumn="0" w:noHBand="0" w:noVBand="1"/>
    </w:tblPr>
    <w:tblGrid>
      <w:gridCol w:w="8755"/>
      <w:gridCol w:w="531"/>
    </w:tblGrid>
    <w:tr w:rsidR="00FB7D5C" w:rsidRPr="008A1EF7" w:rsidTr="008A1EF7">
      <w:tc>
        <w:tcPr>
          <w:tcW w:w="8755" w:type="dxa"/>
          <w:tcBorders>
            <w:right w:val="single" w:sz="12" w:space="0" w:color="00B0F0"/>
          </w:tcBorders>
          <w:shd w:val="clear" w:color="auto" w:fill="auto"/>
        </w:tcPr>
        <w:p w:rsidR="00FB7D5C" w:rsidRPr="008A1EF7" w:rsidRDefault="00FB7D5C" w:rsidP="008A1EF7">
          <w:pPr>
            <w:pStyle w:val="Footer"/>
            <w:jc w:val="right"/>
            <w:rPr>
              <w:rFonts w:ascii="Century Gothic" w:hAnsi="Century Gothic"/>
              <w:sz w:val="16"/>
              <w:szCs w:val="16"/>
            </w:rPr>
          </w:pPr>
          <w:r w:rsidRPr="008A1EF7">
            <w:rPr>
              <w:rFonts w:ascii="Century Gothic" w:hAnsi="Century Gothic"/>
              <w:sz w:val="16"/>
              <w:szCs w:val="16"/>
            </w:rPr>
            <w:t>Giving Australia 2015/16</w:t>
          </w:r>
        </w:p>
      </w:tc>
      <w:tc>
        <w:tcPr>
          <w:tcW w:w="531" w:type="dxa"/>
          <w:tcBorders>
            <w:left w:val="single" w:sz="12" w:space="0" w:color="00B0F0"/>
          </w:tcBorders>
          <w:shd w:val="clear" w:color="auto" w:fill="auto"/>
        </w:tcPr>
        <w:p w:rsidR="00FB7D5C" w:rsidRPr="008A1EF7" w:rsidRDefault="000A5120" w:rsidP="008A1EF7">
          <w:pPr>
            <w:pStyle w:val="Footer"/>
            <w:jc w:val="center"/>
            <w:rPr>
              <w:rFonts w:ascii="Century Gothic" w:hAnsi="Century Gothic"/>
              <w:b/>
              <w:sz w:val="16"/>
              <w:szCs w:val="16"/>
            </w:rPr>
          </w:pPr>
          <w:r w:rsidRPr="008A1EF7">
            <w:rPr>
              <w:rFonts w:ascii="Century Gothic" w:hAnsi="Century Gothic"/>
              <w:b/>
              <w:sz w:val="16"/>
              <w:szCs w:val="16"/>
            </w:rPr>
            <w:fldChar w:fldCharType="begin"/>
          </w:r>
          <w:r w:rsidR="00FB7D5C" w:rsidRPr="008A1EF7">
            <w:rPr>
              <w:rFonts w:ascii="Century Gothic" w:hAnsi="Century Gothic"/>
              <w:b/>
              <w:sz w:val="16"/>
              <w:szCs w:val="16"/>
            </w:rPr>
            <w:instrText xml:space="preserve"> PAGE   \* MERGEFORMAT </w:instrText>
          </w:r>
          <w:r w:rsidRPr="008A1EF7">
            <w:rPr>
              <w:rFonts w:ascii="Century Gothic" w:hAnsi="Century Gothic"/>
              <w:b/>
              <w:sz w:val="16"/>
              <w:szCs w:val="16"/>
            </w:rPr>
            <w:fldChar w:fldCharType="separate"/>
          </w:r>
          <w:r w:rsidR="007661A9">
            <w:rPr>
              <w:rFonts w:ascii="Century Gothic" w:hAnsi="Century Gothic"/>
              <w:b/>
              <w:noProof/>
              <w:sz w:val="16"/>
              <w:szCs w:val="16"/>
            </w:rPr>
            <w:t>3</w:t>
          </w:r>
          <w:r w:rsidRPr="008A1EF7">
            <w:rPr>
              <w:rFonts w:ascii="Century Gothic" w:hAnsi="Century Gothic"/>
              <w:b/>
              <w:sz w:val="16"/>
              <w:szCs w:val="16"/>
            </w:rPr>
            <w:fldChar w:fldCharType="end"/>
          </w:r>
        </w:p>
      </w:tc>
    </w:tr>
  </w:tbl>
  <w:p w:rsidR="00FB7D5C" w:rsidRDefault="00FB7D5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11C" w:rsidRPr="001B711C" w:rsidRDefault="001B711C" w:rsidP="001B711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6C0F" w:rsidRDefault="00916C0F" w:rsidP="006423B4">
      <w:pPr>
        <w:spacing w:after="0" w:line="240" w:lineRule="auto"/>
      </w:pPr>
      <w:r>
        <w:separator/>
      </w:r>
    </w:p>
  </w:footnote>
  <w:footnote w:type="continuationSeparator" w:id="0">
    <w:p w:rsidR="00916C0F" w:rsidRDefault="00916C0F" w:rsidP="006423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B7D5C" w:rsidRDefault="007649CE">
    <w:pPr>
      <w:pStyle w:val="Header"/>
    </w:pPr>
    <w:r>
      <w:rPr>
        <w:noProof/>
        <w:lang w:eastAsia="en-AU"/>
      </w:rPr>
      <w:drawing>
        <wp:anchor distT="0" distB="0" distL="114300" distR="114300" simplePos="0" relativeHeight="251659776" behindDoc="0" locked="0" layoutInCell="1" allowOverlap="1" wp14:anchorId="40FDE191" wp14:editId="66C34320">
          <wp:simplePos x="0" y="0"/>
          <wp:positionH relativeFrom="column">
            <wp:posOffset>-648335</wp:posOffset>
          </wp:positionH>
          <wp:positionV relativeFrom="paragraph">
            <wp:posOffset>-545465</wp:posOffset>
          </wp:positionV>
          <wp:extent cx="7558229" cy="2476500"/>
          <wp:effectExtent l="0" t="0" r="5080" b="0"/>
          <wp:wrapNone/>
          <wp:docPr id="23" name="Picture 23" descr="Individuals: Giving overview" title="Giving Australia 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558229" cy="24765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711C" w:rsidRDefault="0048006A">
    <w:pPr>
      <w:pStyle w:val="Header"/>
    </w:pPr>
    <w:r>
      <w:rPr>
        <w:noProof/>
        <w:lang w:eastAsia="en-AU"/>
      </w:rPr>
      <w:drawing>
        <wp:anchor distT="0" distB="0" distL="114300" distR="114300" simplePos="0" relativeHeight="251662848" behindDoc="0" locked="0" layoutInCell="1" allowOverlap="1" wp14:anchorId="7428636A" wp14:editId="4C7AC63A">
          <wp:simplePos x="0" y="0"/>
          <wp:positionH relativeFrom="page">
            <wp:align>left</wp:align>
          </wp:positionH>
          <wp:positionV relativeFrom="paragraph">
            <wp:posOffset>-450215</wp:posOffset>
          </wp:positionV>
          <wp:extent cx="7553325" cy="867410"/>
          <wp:effectExtent l="0" t="0" r="9525" b="8890"/>
          <wp:wrapNone/>
          <wp:docPr id="2" name="Picture 2" descr="Decorative" title="Giving Australia page head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3325" cy="86741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52D30"/>
    <w:multiLevelType w:val="hybridMultilevel"/>
    <w:tmpl w:val="66AE9E78"/>
    <w:lvl w:ilvl="0" w:tplc="0DD4FA5E">
      <w:start w:val="1"/>
      <w:numFmt w:val="bullet"/>
      <w:lvlText w:val=""/>
      <w:lvlJc w:val="left"/>
      <w:pPr>
        <w:ind w:left="720" w:hanging="360"/>
      </w:pPr>
      <w:rPr>
        <w:rFonts w:ascii="Wingdings" w:hAnsi="Wingdings" w:hint="default"/>
        <w:color w:val="095C7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397A350D"/>
    <w:multiLevelType w:val="hybridMultilevel"/>
    <w:tmpl w:val="FA54F64C"/>
    <w:lvl w:ilvl="0" w:tplc="B0FAFF0A">
      <w:start w:val="1"/>
      <w:numFmt w:val="bullet"/>
      <w:lvlText w:val=""/>
      <w:lvlJc w:val="left"/>
      <w:pPr>
        <w:ind w:left="720" w:hanging="360"/>
      </w:pPr>
      <w:rPr>
        <w:rFonts w:ascii="Wingdings" w:hAnsi="Wingdings" w:hint="default"/>
        <w:color w:val="5ECCF3"/>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3F0C746F"/>
    <w:multiLevelType w:val="hybridMultilevel"/>
    <w:tmpl w:val="1D34B134"/>
    <w:lvl w:ilvl="0" w:tplc="6032C86A">
      <w:numFmt w:val="bullet"/>
      <w:lvlText w:val=""/>
      <w:lvlJc w:val="left"/>
      <w:pPr>
        <w:ind w:left="720" w:hanging="360"/>
      </w:pPr>
      <w:rPr>
        <w:rFonts w:ascii="Symbol" w:eastAsia="Calibri" w:hAnsi="Symbol"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4B2D3598"/>
    <w:multiLevelType w:val="hybridMultilevel"/>
    <w:tmpl w:val="A2761B7C"/>
    <w:lvl w:ilvl="0" w:tplc="0DD4FA5E">
      <w:start w:val="1"/>
      <w:numFmt w:val="bullet"/>
      <w:lvlText w:val=""/>
      <w:lvlJc w:val="left"/>
      <w:pPr>
        <w:ind w:left="720" w:hanging="360"/>
      </w:pPr>
      <w:rPr>
        <w:rFonts w:ascii="Wingdings" w:hAnsi="Wingdings" w:hint="default"/>
        <w:color w:val="095C79"/>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52C80081"/>
    <w:multiLevelType w:val="hybridMultilevel"/>
    <w:tmpl w:val="0A1A09EC"/>
    <w:lvl w:ilvl="0" w:tplc="0DD4FA5E">
      <w:start w:val="1"/>
      <w:numFmt w:val="bullet"/>
      <w:lvlText w:val=""/>
      <w:lvlJc w:val="left"/>
      <w:pPr>
        <w:ind w:left="720" w:hanging="360"/>
      </w:pPr>
      <w:rPr>
        <w:rFonts w:ascii="Wingdings" w:hAnsi="Wingdings" w:hint="default"/>
        <w:color w:val="095C79"/>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535705DF"/>
    <w:multiLevelType w:val="hybridMultilevel"/>
    <w:tmpl w:val="BA8C3A80"/>
    <w:lvl w:ilvl="0" w:tplc="2C0AE368">
      <w:start w:val="1"/>
      <w:numFmt w:val="bullet"/>
      <w:lvlText w:val=""/>
      <w:lvlJc w:val="left"/>
      <w:pPr>
        <w:ind w:left="360" w:hanging="360"/>
      </w:pPr>
      <w:rPr>
        <w:rFonts w:ascii="Wingdings" w:hAnsi="Wingdings" w:hint="default"/>
        <w:color w:val="595959"/>
      </w:rPr>
    </w:lvl>
    <w:lvl w:ilvl="1" w:tplc="FF503236">
      <w:start w:val="1"/>
      <w:numFmt w:val="bullet"/>
      <w:lvlText w:val=""/>
      <w:lvlJc w:val="left"/>
      <w:pPr>
        <w:ind w:left="1080" w:hanging="360"/>
      </w:pPr>
      <w:rPr>
        <w:rFonts w:ascii="Wingdings" w:hAnsi="Wingdings" w:hint="default"/>
        <w:color w:val="9DE1CF"/>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6">
    <w:nsid w:val="60A97C8F"/>
    <w:multiLevelType w:val="hybridMultilevel"/>
    <w:tmpl w:val="7BE8EE14"/>
    <w:lvl w:ilvl="0" w:tplc="B0FAFF0A">
      <w:start w:val="1"/>
      <w:numFmt w:val="bullet"/>
      <w:lvlText w:val=""/>
      <w:lvlJc w:val="left"/>
      <w:pPr>
        <w:ind w:left="720" w:hanging="360"/>
      </w:pPr>
      <w:rPr>
        <w:rFonts w:ascii="Wingdings" w:hAnsi="Wingdings" w:hint="default"/>
        <w:color w:val="5ECCF3"/>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6C1B295E"/>
    <w:multiLevelType w:val="hybridMultilevel"/>
    <w:tmpl w:val="630AE9A0"/>
    <w:lvl w:ilvl="0" w:tplc="0DD4FA5E">
      <w:start w:val="1"/>
      <w:numFmt w:val="bullet"/>
      <w:lvlText w:val=""/>
      <w:lvlJc w:val="left"/>
      <w:pPr>
        <w:ind w:left="720" w:hanging="360"/>
      </w:pPr>
      <w:rPr>
        <w:rFonts w:ascii="Wingdings" w:hAnsi="Wingdings" w:hint="default"/>
        <w:color w:val="095C79"/>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5"/>
  </w:num>
  <w:num w:numId="3">
    <w:abstractNumId w:val="5"/>
  </w:num>
  <w:num w:numId="4">
    <w:abstractNumId w:val="1"/>
  </w:num>
  <w:num w:numId="5">
    <w:abstractNumId w:val="6"/>
  </w:num>
  <w:num w:numId="6">
    <w:abstractNumId w:val="2"/>
  </w:num>
  <w:num w:numId="7">
    <w:abstractNumId w:val="7"/>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efaultTableStyle w:val="ListTable6Colorful-Accent21"/>
  <w:evenAndOddHeaders/>
  <w:drawingGridHorizontalSpacing w:val="110"/>
  <w:displayHorizontalDrawingGridEvery w:val="2"/>
  <w:characterSpacingControl w:val="doNotCompress"/>
  <w:hdrShapeDefaults>
    <o:shapedefaults v:ext="edit" spidmax="69633">
      <o:colormru v:ext="edit" colors="#e5dfec"/>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MjYyNDEyMzW0NLAwMjdQ0lEKTi0uzszPAykwqQUArLtVKywAAAA="/>
  </w:docVars>
  <w:rsids>
    <w:rsidRoot w:val="006423B4"/>
    <w:rsid w:val="000057B5"/>
    <w:rsid w:val="00073E4B"/>
    <w:rsid w:val="000A5120"/>
    <w:rsid w:val="000B0BFF"/>
    <w:rsid w:val="000B7668"/>
    <w:rsid w:val="000D1AD6"/>
    <w:rsid w:val="000E07C8"/>
    <w:rsid w:val="0014093D"/>
    <w:rsid w:val="00163F51"/>
    <w:rsid w:val="001B711C"/>
    <w:rsid w:val="001D5DBE"/>
    <w:rsid w:val="001E24DC"/>
    <w:rsid w:val="001F2422"/>
    <w:rsid w:val="00205EBD"/>
    <w:rsid w:val="00214429"/>
    <w:rsid w:val="00225AEE"/>
    <w:rsid w:val="00250A32"/>
    <w:rsid w:val="00270EE4"/>
    <w:rsid w:val="00271ABC"/>
    <w:rsid w:val="00283461"/>
    <w:rsid w:val="002917CF"/>
    <w:rsid w:val="002C73FD"/>
    <w:rsid w:val="002E05BE"/>
    <w:rsid w:val="00316642"/>
    <w:rsid w:val="003D660F"/>
    <w:rsid w:val="00404445"/>
    <w:rsid w:val="00404674"/>
    <w:rsid w:val="00422A9E"/>
    <w:rsid w:val="004471B1"/>
    <w:rsid w:val="00447D89"/>
    <w:rsid w:val="00454BA8"/>
    <w:rsid w:val="004623F6"/>
    <w:rsid w:val="0046689C"/>
    <w:rsid w:val="0048006A"/>
    <w:rsid w:val="004A5874"/>
    <w:rsid w:val="004A5AAA"/>
    <w:rsid w:val="004C6855"/>
    <w:rsid w:val="004E5DEA"/>
    <w:rsid w:val="005303AD"/>
    <w:rsid w:val="00537BCA"/>
    <w:rsid w:val="005544EF"/>
    <w:rsid w:val="00554B2D"/>
    <w:rsid w:val="005612AB"/>
    <w:rsid w:val="00565995"/>
    <w:rsid w:val="005C2F93"/>
    <w:rsid w:val="005D121E"/>
    <w:rsid w:val="005D51C6"/>
    <w:rsid w:val="005F0E08"/>
    <w:rsid w:val="00621053"/>
    <w:rsid w:val="006423B4"/>
    <w:rsid w:val="0064294D"/>
    <w:rsid w:val="006510DA"/>
    <w:rsid w:val="00653191"/>
    <w:rsid w:val="00654955"/>
    <w:rsid w:val="006577F9"/>
    <w:rsid w:val="00663271"/>
    <w:rsid w:val="00670CA7"/>
    <w:rsid w:val="006D3094"/>
    <w:rsid w:val="0070270C"/>
    <w:rsid w:val="007054A5"/>
    <w:rsid w:val="00706D5D"/>
    <w:rsid w:val="007108F5"/>
    <w:rsid w:val="007109BC"/>
    <w:rsid w:val="00727A61"/>
    <w:rsid w:val="00736504"/>
    <w:rsid w:val="0076331B"/>
    <w:rsid w:val="007649CE"/>
    <w:rsid w:val="007661A9"/>
    <w:rsid w:val="00773CBC"/>
    <w:rsid w:val="00774DF4"/>
    <w:rsid w:val="00776DCE"/>
    <w:rsid w:val="007C0F18"/>
    <w:rsid w:val="007D0A60"/>
    <w:rsid w:val="007D501B"/>
    <w:rsid w:val="008048FF"/>
    <w:rsid w:val="00813EEE"/>
    <w:rsid w:val="008371C4"/>
    <w:rsid w:val="00843DC3"/>
    <w:rsid w:val="00860786"/>
    <w:rsid w:val="008A1EF7"/>
    <w:rsid w:val="008A5D14"/>
    <w:rsid w:val="008D26AF"/>
    <w:rsid w:val="008D5F1F"/>
    <w:rsid w:val="008F6ACE"/>
    <w:rsid w:val="00902BEA"/>
    <w:rsid w:val="00905956"/>
    <w:rsid w:val="00916C0F"/>
    <w:rsid w:val="00920004"/>
    <w:rsid w:val="00930363"/>
    <w:rsid w:val="00930443"/>
    <w:rsid w:val="009409E5"/>
    <w:rsid w:val="009535E6"/>
    <w:rsid w:val="00971A14"/>
    <w:rsid w:val="00977A9A"/>
    <w:rsid w:val="00997E65"/>
    <w:rsid w:val="009E7E52"/>
    <w:rsid w:val="00A03D9E"/>
    <w:rsid w:val="00A25F5D"/>
    <w:rsid w:val="00A33936"/>
    <w:rsid w:val="00A34D03"/>
    <w:rsid w:val="00A477DA"/>
    <w:rsid w:val="00AE2FAA"/>
    <w:rsid w:val="00B03FFF"/>
    <w:rsid w:val="00B324A7"/>
    <w:rsid w:val="00B401F4"/>
    <w:rsid w:val="00B84945"/>
    <w:rsid w:val="00B8577D"/>
    <w:rsid w:val="00BA219D"/>
    <w:rsid w:val="00BE1AED"/>
    <w:rsid w:val="00C001B7"/>
    <w:rsid w:val="00C31E5C"/>
    <w:rsid w:val="00C62ECE"/>
    <w:rsid w:val="00C74C90"/>
    <w:rsid w:val="00C86300"/>
    <w:rsid w:val="00CA1584"/>
    <w:rsid w:val="00CA54F9"/>
    <w:rsid w:val="00CB5928"/>
    <w:rsid w:val="00CC3D99"/>
    <w:rsid w:val="00CC3F01"/>
    <w:rsid w:val="00CD2F18"/>
    <w:rsid w:val="00D05407"/>
    <w:rsid w:val="00D1145C"/>
    <w:rsid w:val="00D5353C"/>
    <w:rsid w:val="00D60923"/>
    <w:rsid w:val="00D711D5"/>
    <w:rsid w:val="00D779AF"/>
    <w:rsid w:val="00DA43FB"/>
    <w:rsid w:val="00DC18A7"/>
    <w:rsid w:val="00DC4B9B"/>
    <w:rsid w:val="00E01A73"/>
    <w:rsid w:val="00E258C0"/>
    <w:rsid w:val="00E260B6"/>
    <w:rsid w:val="00E4661F"/>
    <w:rsid w:val="00E46F64"/>
    <w:rsid w:val="00E563DE"/>
    <w:rsid w:val="00E57F57"/>
    <w:rsid w:val="00E61E4E"/>
    <w:rsid w:val="00E70FA1"/>
    <w:rsid w:val="00E7570B"/>
    <w:rsid w:val="00E802C0"/>
    <w:rsid w:val="00EA080B"/>
    <w:rsid w:val="00EA651E"/>
    <w:rsid w:val="00EA6E2C"/>
    <w:rsid w:val="00EB130D"/>
    <w:rsid w:val="00EC0E35"/>
    <w:rsid w:val="00ED55A6"/>
    <w:rsid w:val="00ED6E94"/>
    <w:rsid w:val="00EE1F56"/>
    <w:rsid w:val="00EE33A2"/>
    <w:rsid w:val="00F04755"/>
    <w:rsid w:val="00F22174"/>
    <w:rsid w:val="00F34BE3"/>
    <w:rsid w:val="00F40B4D"/>
    <w:rsid w:val="00F45957"/>
    <w:rsid w:val="00F532F6"/>
    <w:rsid w:val="00F7002F"/>
    <w:rsid w:val="00F851B1"/>
    <w:rsid w:val="00FB24DB"/>
    <w:rsid w:val="00FB7D5C"/>
    <w:rsid w:val="00FC2A28"/>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69633">
      <o:colormru v:ext="edit" colors="#e5dfec"/>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F04755"/>
    <w:pPr>
      <w:keepNext/>
      <w:keepLines/>
      <w:spacing w:after="120"/>
      <w:outlineLvl w:val="0"/>
    </w:pPr>
    <w:rPr>
      <w:rFonts w:ascii="Century Gothic" w:eastAsia="Times New Roman" w:hAnsi="Century Gothic"/>
      <w:bCs/>
      <w:color w:val="5ECCF3"/>
      <w:sz w:val="28"/>
      <w:szCs w:val="28"/>
    </w:rPr>
  </w:style>
  <w:style w:type="paragraph" w:styleId="Heading2">
    <w:name w:val="heading 2"/>
    <w:basedOn w:val="Normal"/>
    <w:next w:val="Normal"/>
    <w:link w:val="Heading2Char"/>
    <w:uiPriority w:val="9"/>
    <w:unhideWhenUsed/>
    <w:qFormat/>
    <w:rsid w:val="00F04755"/>
    <w:pPr>
      <w:keepNext/>
      <w:keepLines/>
      <w:spacing w:after="0"/>
      <w:outlineLvl w:val="1"/>
    </w:pPr>
    <w:rPr>
      <w:rFonts w:ascii="Century Gothic" w:eastAsia="Times New Roman" w:hAnsi="Century Gothic"/>
      <w:bCs/>
      <w:color w:val="5ECCF3"/>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F04755"/>
    <w:rPr>
      <w:rFonts w:ascii="Century Gothic" w:eastAsia="Times New Roman" w:hAnsi="Century Gothic" w:cs="Times New Roman"/>
      <w:bCs/>
      <w:color w:val="5ECCF3"/>
      <w:sz w:val="28"/>
      <w:szCs w:val="28"/>
    </w:rPr>
  </w:style>
  <w:style w:type="paragraph" w:customStyle="1" w:styleId="GivingReportBulletlevel1">
    <w:name w:val="Giving Report Bullet level 1"/>
    <w:basedOn w:val="Normal"/>
    <w:rsid w:val="00776DCE"/>
    <w:pPr>
      <w:spacing w:after="120"/>
      <w:contextualSpacing/>
    </w:pPr>
  </w:style>
  <w:style w:type="paragraph" w:customStyle="1" w:styleId="GivingReportBulletlevel2">
    <w:name w:val="Giving Report Bullet level 2"/>
    <w:basedOn w:val="GivingReportBulletlevel1"/>
    <w:qFormat/>
    <w:rsid w:val="004E5DEA"/>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F04755"/>
    <w:rPr>
      <w:rFonts w:ascii="Century Gothic" w:eastAsia="Times New Roman" w:hAnsi="Century Gothic" w:cs="Times New Roman"/>
      <w:bCs/>
      <w:color w:val="5ECCF3"/>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Calibri Light" w:hAnsi="Calibri Light"/>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Calibri Light" w:hAnsi="Calibri Light"/>
        <w:color w:val="404040"/>
        <w:sz w:val="18"/>
      </w:rPr>
      <w:tblPr/>
      <w:tcPr>
        <w:shd w:val="clear" w:color="auto" w:fill="DEF5EE"/>
      </w:tcPr>
    </w:tblStylePr>
    <w:tblStylePr w:type="band2Horz">
      <w:rPr>
        <w:rFonts w:ascii="Calibri Light" w:hAnsi="Calibri Light"/>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EA080B"/>
    <w:rPr>
      <w:color w:val="5ECCF3"/>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F04755"/>
    <w:rPr>
      <w:color w:val="5ECCF3"/>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4E67C8"/>
        <w:left w:val="single" w:sz="8" w:space="0" w:color="4E67C8"/>
        <w:bottom w:val="single" w:sz="8" w:space="0" w:color="4E67C8"/>
        <w:right w:val="single" w:sz="8" w:space="0" w:color="4E67C8"/>
      </w:tblBorders>
    </w:tblPr>
    <w:tblStylePr w:type="firstRow">
      <w:pPr>
        <w:spacing w:before="0" w:after="0" w:line="240" w:lineRule="auto"/>
      </w:pPr>
      <w:rPr>
        <w:b/>
        <w:bCs/>
        <w:color w:val="FFFFFF"/>
      </w:rPr>
      <w:tblPr/>
      <w:tcPr>
        <w:shd w:val="clear" w:color="auto" w:fill="4E67C8"/>
      </w:tcPr>
    </w:tblStylePr>
    <w:tblStylePr w:type="lastRow">
      <w:pPr>
        <w:spacing w:before="0" w:after="0" w:line="240" w:lineRule="auto"/>
      </w:pPr>
      <w:rPr>
        <w:b/>
        <w:bCs/>
      </w:rPr>
      <w:tblPr/>
      <w:tcPr>
        <w:tcBorders>
          <w:top w:val="double" w:sz="6" w:space="0" w:color="4E67C8"/>
          <w:left w:val="single" w:sz="8" w:space="0" w:color="4E67C8"/>
          <w:bottom w:val="single" w:sz="8" w:space="0" w:color="4E67C8"/>
          <w:right w:val="single" w:sz="8" w:space="0" w:color="4E67C8"/>
        </w:tcBorders>
      </w:tcPr>
    </w:tblStylePr>
    <w:tblStylePr w:type="firstCol">
      <w:rPr>
        <w:b/>
        <w:bCs/>
      </w:rPr>
    </w:tblStylePr>
    <w:tblStylePr w:type="lastCol">
      <w:rPr>
        <w:b/>
        <w:bCs/>
      </w:rPr>
    </w:tblStylePr>
    <w:tblStylePr w:type="band1Vert">
      <w:tblPr/>
      <w:tcPr>
        <w:tcBorders>
          <w:top w:val="single" w:sz="8" w:space="0" w:color="4E67C8"/>
          <w:left w:val="single" w:sz="8" w:space="0" w:color="4E67C8"/>
          <w:bottom w:val="single" w:sz="8" w:space="0" w:color="4E67C8"/>
          <w:right w:val="single" w:sz="8" w:space="0" w:color="4E67C8"/>
        </w:tcBorders>
      </w:tcPr>
    </w:tblStylePr>
    <w:tblStylePr w:type="band1Horz">
      <w:tblPr/>
      <w:tcPr>
        <w:tcBorders>
          <w:top w:val="single" w:sz="8" w:space="0" w:color="4E67C8"/>
          <w:left w:val="single" w:sz="8" w:space="0" w:color="4E67C8"/>
          <w:bottom w:val="single" w:sz="8" w:space="0" w:color="4E67C8"/>
          <w:right w:val="single" w:sz="8" w:space="0" w:color="4E67C8"/>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4E67C8"/>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7A8CD5"/>
        <w:left w:val="single" w:sz="8" w:space="0" w:color="7A8CD5"/>
        <w:bottom w:val="single" w:sz="8" w:space="0" w:color="7A8CD5"/>
        <w:right w:val="single" w:sz="8" w:space="0" w:color="7A8CD5"/>
        <w:insideH w:val="single" w:sz="8" w:space="0" w:color="7A8CD5"/>
      </w:tblBorders>
    </w:tblPr>
    <w:tblStylePr w:type="firstRow">
      <w:pPr>
        <w:spacing w:beforeLines="0" w:beforeAutospacing="0" w:afterLines="0" w:afterAutospacing="0" w:line="240" w:lineRule="auto"/>
      </w:pPr>
      <w:rPr>
        <w:b/>
        <w:bCs/>
        <w:color w:val="FFFFFF"/>
      </w:rPr>
      <w:tblPr/>
      <w:tcPr>
        <w:tcBorders>
          <w:top w:val="single" w:sz="8" w:space="0" w:color="7A8CD5"/>
          <w:left w:val="single" w:sz="8" w:space="0" w:color="7A8CD5"/>
          <w:bottom w:val="single" w:sz="8" w:space="0" w:color="7A8CD5"/>
          <w:right w:val="single" w:sz="8" w:space="0" w:color="7A8CD5"/>
          <w:insideH w:val="nil"/>
          <w:insideV w:val="nil"/>
        </w:tcBorders>
        <w:shd w:val="clear" w:color="auto" w:fill="4E67C8"/>
      </w:tcPr>
    </w:tblStylePr>
    <w:tblStylePr w:type="lastRow">
      <w:pPr>
        <w:spacing w:beforeLines="0" w:beforeAutospacing="0" w:afterLines="0" w:afterAutospacing="0" w:line="240" w:lineRule="auto"/>
      </w:pPr>
      <w:rPr>
        <w:b/>
        <w:bCs/>
      </w:rPr>
      <w:tblPr/>
      <w:tcPr>
        <w:tcBorders>
          <w:top w:val="double" w:sz="6" w:space="0" w:color="7A8CD5"/>
          <w:left w:val="single" w:sz="8" w:space="0" w:color="7A8CD5"/>
          <w:bottom w:val="single" w:sz="8" w:space="0" w:color="7A8CD5"/>
          <w:right w:val="single" w:sz="8" w:space="0" w:color="7A8CD5"/>
          <w:insideH w:val="nil"/>
          <w:insideV w:val="nil"/>
        </w:tcBorders>
      </w:tcPr>
    </w:tblStylePr>
    <w:tblStylePr w:type="firstCol">
      <w:rPr>
        <w:b/>
        <w:bCs/>
      </w:rPr>
    </w:tblStylePr>
    <w:tblStylePr w:type="lastCol">
      <w:rPr>
        <w:b/>
        <w:bCs/>
      </w:rPr>
    </w:tblStylePr>
    <w:tblStylePr w:type="band1Vert">
      <w:tblPr/>
      <w:tcPr>
        <w:shd w:val="clear" w:color="auto" w:fill="D3D9F1"/>
      </w:tcPr>
    </w:tblStylePr>
    <w:tblStylePr w:type="band1Horz">
      <w:tblPr/>
      <w:tcPr>
        <w:tcBorders>
          <w:insideH w:val="nil"/>
          <w:insideV w:val="nil"/>
        </w:tcBorders>
        <w:shd w:val="clear" w:color="auto" w:fill="D3D9F1"/>
      </w:tcPr>
    </w:tblStylePr>
    <w:tblStylePr w:type="band2Horz">
      <w:tblPr/>
      <w:tcPr>
        <w:tcBorders>
          <w:insideH w:val="nil"/>
          <w:insideV w:val="nil"/>
        </w:tcBorders>
      </w:tcPr>
    </w:tblStylePr>
  </w:style>
  <w:style w:type="paragraph" w:customStyle="1" w:styleId="GivingFSFooter">
    <w:name w:val="Giving FS Footer"/>
    <w:basedOn w:val="Normal"/>
    <w:qFormat/>
    <w:rsid w:val="00F04755"/>
    <w:rPr>
      <w:rFonts w:ascii="Century Gothic" w:hAnsi="Century Gothic"/>
      <w:color w:val="5ECCF3"/>
      <w:sz w:val="16"/>
    </w:rPr>
  </w:style>
  <w:style w:type="table" w:customStyle="1" w:styleId="ListTable6Colorful-Accent21">
    <w:name w:val="List Table 6 Colorful - Accent 21"/>
    <w:basedOn w:val="TableNormal"/>
    <w:uiPriority w:val="51"/>
    <w:rsid w:val="00F04755"/>
    <w:rPr>
      <w:color w:val="11B1EA"/>
    </w:rPr>
    <w:tblPr>
      <w:tblStyleRowBandSize w:val="1"/>
      <w:tblStyleColBandSize w:val="1"/>
      <w:tblBorders>
        <w:top w:val="single" w:sz="4" w:space="0" w:color="5ECCF3"/>
        <w:bottom w:val="single" w:sz="4" w:space="0" w:color="5ECCF3"/>
      </w:tblBorders>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styleId="MediumShading1-Accent4">
    <w:name w:val="Medium Shading 1 Accent 4"/>
    <w:basedOn w:val="TableNormal"/>
    <w:uiPriority w:val="63"/>
    <w:rsid w:val="00EA080B"/>
    <w:tblPr>
      <w:tblStyleRowBandSize w:val="1"/>
      <w:tblStyleColBandSize w:val="1"/>
      <w:tblBorders>
        <w:top w:val="single" w:sz="8" w:space="0" w:color="85DAC3"/>
        <w:left w:val="single" w:sz="8" w:space="0" w:color="85DAC3"/>
        <w:bottom w:val="single" w:sz="8" w:space="0" w:color="85DAC3"/>
        <w:right w:val="single" w:sz="8" w:space="0" w:color="85DAC3"/>
        <w:insideH w:val="single" w:sz="8" w:space="0" w:color="85DAC3"/>
      </w:tblBorders>
    </w:tblPr>
    <w:tblStylePr w:type="firstRow">
      <w:pPr>
        <w:spacing w:before="0" w:after="0" w:line="240" w:lineRule="auto"/>
      </w:pPr>
      <w:rPr>
        <w:b/>
        <w:bCs/>
        <w:color w:val="FFFFFF"/>
      </w:rPr>
      <w:tblPr/>
      <w:tcPr>
        <w:tcBorders>
          <w:top w:val="single" w:sz="8" w:space="0" w:color="85DAC3"/>
          <w:left w:val="single" w:sz="8" w:space="0" w:color="85DAC3"/>
          <w:bottom w:val="single" w:sz="8" w:space="0" w:color="85DAC3"/>
          <w:right w:val="single" w:sz="8" w:space="0" w:color="85DAC3"/>
          <w:insideH w:val="nil"/>
          <w:insideV w:val="nil"/>
        </w:tcBorders>
        <w:shd w:val="clear" w:color="auto" w:fill="5DCEAF"/>
      </w:tcPr>
    </w:tblStylePr>
    <w:tblStylePr w:type="lastRow">
      <w:pPr>
        <w:spacing w:before="0" w:after="0" w:line="240" w:lineRule="auto"/>
      </w:pPr>
      <w:rPr>
        <w:b/>
        <w:bCs/>
      </w:rPr>
      <w:tblPr/>
      <w:tcPr>
        <w:tcBorders>
          <w:top w:val="double" w:sz="6" w:space="0" w:color="85DAC3"/>
          <w:left w:val="single" w:sz="8" w:space="0" w:color="85DAC3"/>
          <w:bottom w:val="single" w:sz="8" w:space="0" w:color="85DAC3"/>
          <w:right w:val="single" w:sz="8" w:space="0" w:color="85DAC3"/>
          <w:insideH w:val="nil"/>
          <w:insideV w:val="nil"/>
        </w:tcBorders>
      </w:tcPr>
    </w:tblStylePr>
    <w:tblStylePr w:type="firstCol">
      <w:rPr>
        <w:b/>
        <w:bCs/>
      </w:rPr>
    </w:tblStylePr>
    <w:tblStylePr w:type="lastCol">
      <w:rPr>
        <w:b/>
        <w:bCs/>
      </w:rPr>
    </w:tblStylePr>
    <w:tblStylePr w:type="band1Vert">
      <w:tblPr/>
      <w:tcPr>
        <w:shd w:val="clear" w:color="auto" w:fill="D6F3EB"/>
      </w:tcPr>
    </w:tblStylePr>
    <w:tblStylePr w:type="band1Horz">
      <w:tblPr/>
      <w:tcPr>
        <w:tcBorders>
          <w:insideH w:val="nil"/>
          <w:insideV w:val="nil"/>
        </w:tcBorders>
        <w:shd w:val="clear" w:color="auto" w:fill="D6F3EB"/>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A080B"/>
    <w:tblPr>
      <w:tblStyleRowBandSize w:val="1"/>
      <w:tblStyleColBandSize w:val="1"/>
      <w:tblBorders>
        <w:top w:val="single" w:sz="8" w:space="0" w:color="86D8F6"/>
        <w:left w:val="single" w:sz="8" w:space="0" w:color="86D8F6"/>
        <w:bottom w:val="single" w:sz="8" w:space="0" w:color="86D8F6"/>
        <w:right w:val="single" w:sz="8" w:space="0" w:color="86D8F6"/>
        <w:insideH w:val="single" w:sz="8" w:space="0" w:color="86D8F6"/>
      </w:tblBorders>
    </w:tblPr>
    <w:tblStylePr w:type="firstRow">
      <w:pPr>
        <w:spacing w:before="0" w:after="0" w:line="240" w:lineRule="auto"/>
      </w:pPr>
      <w:rPr>
        <w:b/>
        <w:bCs/>
        <w:color w:val="FFFFFF"/>
      </w:rPr>
      <w:tblPr/>
      <w:tcPr>
        <w:tcBorders>
          <w:top w:val="single" w:sz="8" w:space="0" w:color="86D8F6"/>
          <w:left w:val="single" w:sz="8" w:space="0" w:color="86D8F6"/>
          <w:bottom w:val="single" w:sz="8" w:space="0" w:color="86D8F6"/>
          <w:right w:val="single" w:sz="8" w:space="0" w:color="86D8F6"/>
          <w:insideH w:val="nil"/>
          <w:insideV w:val="nil"/>
        </w:tcBorders>
        <w:shd w:val="clear" w:color="auto" w:fill="5ECCF3"/>
      </w:tcPr>
    </w:tblStylePr>
    <w:tblStylePr w:type="lastRow">
      <w:pPr>
        <w:spacing w:before="0" w:after="0" w:line="240" w:lineRule="auto"/>
      </w:pPr>
      <w:rPr>
        <w:b/>
        <w:bCs/>
      </w:rPr>
      <w:tblPr/>
      <w:tcPr>
        <w:tcBorders>
          <w:top w:val="double" w:sz="6" w:space="0" w:color="86D8F6"/>
          <w:left w:val="single" w:sz="8" w:space="0" w:color="86D8F6"/>
          <w:bottom w:val="single" w:sz="8" w:space="0" w:color="86D8F6"/>
          <w:right w:val="single" w:sz="8" w:space="0" w:color="86D8F6"/>
          <w:insideH w:val="nil"/>
          <w:insideV w:val="nil"/>
        </w:tcBorders>
      </w:tcPr>
    </w:tblStylePr>
    <w:tblStylePr w:type="firstCol">
      <w:rPr>
        <w:b/>
        <w:bCs/>
      </w:rPr>
    </w:tblStylePr>
    <w:tblStylePr w:type="lastCol">
      <w:rPr>
        <w:b/>
        <w:bCs/>
      </w:rPr>
    </w:tblStylePr>
    <w:tblStylePr w:type="band1Vert">
      <w:tblPr/>
      <w:tcPr>
        <w:shd w:val="clear" w:color="auto" w:fill="D6F2FC"/>
      </w:tcPr>
    </w:tblStylePr>
    <w:tblStylePr w:type="band1Horz">
      <w:tblPr/>
      <w:tcPr>
        <w:tcBorders>
          <w:insideH w:val="nil"/>
          <w:insideV w:val="nil"/>
        </w:tcBorders>
        <w:shd w:val="clear" w:color="auto" w:fill="D6F2FC"/>
      </w:tcPr>
    </w:tblStylePr>
    <w:tblStylePr w:type="band2Horz">
      <w:tblPr/>
      <w:tcPr>
        <w:tcBorders>
          <w:insideH w:val="nil"/>
          <w:insideV w:val="nil"/>
        </w:tcBorders>
      </w:tcPr>
    </w:tblStylePr>
  </w:style>
  <w:style w:type="table" w:styleId="MediumList1-Accent2">
    <w:name w:val="Medium List 1 Accent 2"/>
    <w:basedOn w:val="TableNormal"/>
    <w:uiPriority w:val="65"/>
    <w:rsid w:val="00EA080B"/>
    <w:rPr>
      <w:color w:val="000000"/>
    </w:rPr>
    <w:tblPr>
      <w:tblStyleRowBandSize w:val="1"/>
      <w:tblStyleColBandSize w:val="1"/>
      <w:tblBorders>
        <w:top w:val="single" w:sz="8" w:space="0" w:color="5ECCF3"/>
        <w:bottom w:val="single" w:sz="8" w:space="0" w:color="5ECCF3"/>
      </w:tblBorders>
    </w:tblPr>
    <w:tblStylePr w:type="firstRow">
      <w:rPr>
        <w:rFonts w:ascii="Calibri Light" w:eastAsia="Times New Roman" w:hAnsi="Calibri Light" w:cs="Times New Roman"/>
      </w:rPr>
      <w:tblPr/>
      <w:tcPr>
        <w:tcBorders>
          <w:top w:val="nil"/>
          <w:bottom w:val="single" w:sz="8" w:space="0" w:color="5ECCF3"/>
        </w:tcBorders>
      </w:tcPr>
    </w:tblStylePr>
    <w:tblStylePr w:type="lastRow">
      <w:rPr>
        <w:b/>
        <w:bCs/>
        <w:color w:val="212745"/>
      </w:rPr>
      <w:tblPr/>
      <w:tcPr>
        <w:tcBorders>
          <w:top w:val="single" w:sz="8" w:space="0" w:color="5ECCF3"/>
          <w:bottom w:val="single" w:sz="8" w:space="0" w:color="5ECCF3"/>
        </w:tcBorders>
      </w:tcPr>
    </w:tblStylePr>
    <w:tblStylePr w:type="firstCol">
      <w:rPr>
        <w:b/>
        <w:bCs/>
      </w:rPr>
    </w:tblStylePr>
    <w:tblStylePr w:type="lastCol">
      <w:rPr>
        <w:b/>
        <w:bCs/>
      </w:rPr>
      <w:tblPr/>
      <w:tcPr>
        <w:tcBorders>
          <w:top w:val="single" w:sz="8" w:space="0" w:color="5ECCF3"/>
          <w:bottom w:val="single" w:sz="8" w:space="0" w:color="5ECCF3"/>
        </w:tcBorders>
      </w:tcPr>
    </w:tblStylePr>
    <w:tblStylePr w:type="band1Vert">
      <w:tblPr/>
      <w:tcPr>
        <w:shd w:val="clear" w:color="auto" w:fill="D6F2FC"/>
      </w:tcPr>
    </w:tblStylePr>
    <w:tblStylePr w:type="band1Horz">
      <w:tblPr/>
      <w:tcPr>
        <w:shd w:val="clear" w:color="auto" w:fill="D6F2FC"/>
      </w:tcPr>
    </w:tblStylePr>
  </w:style>
  <w:style w:type="character" w:customStyle="1" w:styleId="ListParagraphChar">
    <w:name w:val="List Paragraph Char"/>
    <w:link w:val="ListParagraph"/>
    <w:uiPriority w:val="34"/>
    <w:locked/>
    <w:rsid w:val="00537BCA"/>
  </w:style>
  <w:style w:type="paragraph" w:styleId="ListParagraph">
    <w:name w:val="List Paragraph"/>
    <w:basedOn w:val="Normal"/>
    <w:link w:val="ListParagraphChar"/>
    <w:uiPriority w:val="34"/>
    <w:qFormat/>
    <w:rsid w:val="00537BCA"/>
    <w:pPr>
      <w:ind w:left="720"/>
      <w:contextualSpacing/>
    </w:pPr>
    <w:rPr>
      <w:rFonts w:ascii="Calibri" w:hAnsi="Calibri"/>
      <w:color w:val="auto"/>
      <w:sz w:val="20"/>
      <w:szCs w:val="20"/>
      <w:lang w:eastAsia="en-AU"/>
    </w:rPr>
  </w:style>
  <w:style w:type="paragraph" w:customStyle="1" w:styleId="GivingReportDirectQuote">
    <w:name w:val="Giving Report Direct Quote"/>
    <w:basedOn w:val="Normal"/>
    <w:qFormat/>
    <w:rsid w:val="00736504"/>
    <w:pPr>
      <w:ind w:left="567"/>
    </w:pPr>
    <w:rPr>
      <w:i/>
      <w:color w:val="8064A2"/>
    </w:rPr>
  </w:style>
  <w:style w:type="character" w:styleId="Strong">
    <w:name w:val="Strong"/>
    <w:basedOn w:val="DefaultParagraphFont"/>
    <w:uiPriority w:val="22"/>
    <w:qFormat/>
    <w:rsid w:val="00E4661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AU" w:eastAsia="en-A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2174"/>
    <w:pPr>
      <w:spacing w:after="200" w:line="276" w:lineRule="auto"/>
    </w:pPr>
    <w:rPr>
      <w:rFonts w:ascii="Calibri Light" w:hAnsi="Calibri Light"/>
      <w:color w:val="404040"/>
      <w:sz w:val="22"/>
      <w:szCs w:val="22"/>
      <w:lang w:eastAsia="en-US"/>
    </w:rPr>
  </w:style>
  <w:style w:type="paragraph" w:styleId="Heading1">
    <w:name w:val="heading 1"/>
    <w:basedOn w:val="Normal"/>
    <w:next w:val="Normal"/>
    <w:link w:val="Heading1Char"/>
    <w:uiPriority w:val="9"/>
    <w:qFormat/>
    <w:rsid w:val="00F04755"/>
    <w:pPr>
      <w:keepNext/>
      <w:keepLines/>
      <w:spacing w:after="120"/>
      <w:outlineLvl w:val="0"/>
    </w:pPr>
    <w:rPr>
      <w:rFonts w:ascii="Century Gothic" w:eastAsia="Times New Roman" w:hAnsi="Century Gothic"/>
      <w:bCs/>
      <w:color w:val="5ECCF3"/>
      <w:sz w:val="28"/>
      <w:szCs w:val="28"/>
    </w:rPr>
  </w:style>
  <w:style w:type="paragraph" w:styleId="Heading2">
    <w:name w:val="heading 2"/>
    <w:basedOn w:val="Normal"/>
    <w:next w:val="Normal"/>
    <w:link w:val="Heading2Char"/>
    <w:uiPriority w:val="9"/>
    <w:unhideWhenUsed/>
    <w:qFormat/>
    <w:rsid w:val="00F04755"/>
    <w:pPr>
      <w:keepNext/>
      <w:keepLines/>
      <w:spacing w:after="0"/>
      <w:outlineLvl w:val="1"/>
    </w:pPr>
    <w:rPr>
      <w:rFonts w:ascii="Century Gothic" w:eastAsia="Times New Roman" w:hAnsi="Century Gothic"/>
      <w:bCs/>
      <w:color w:val="5ECCF3"/>
      <w:szCs w:val="26"/>
    </w:rPr>
  </w:style>
  <w:style w:type="paragraph" w:styleId="Heading3">
    <w:name w:val="heading 3"/>
    <w:basedOn w:val="Normal"/>
    <w:next w:val="Normal"/>
    <w:link w:val="Heading3Char"/>
    <w:uiPriority w:val="9"/>
    <w:unhideWhenUsed/>
    <w:qFormat/>
    <w:rsid w:val="001B711C"/>
    <w:pPr>
      <w:keepNext/>
      <w:keepLines/>
      <w:spacing w:before="320" w:after="0"/>
      <w:outlineLvl w:val="2"/>
    </w:pPr>
    <w:rPr>
      <w:rFonts w:ascii="Century Gothic" w:eastAsia="Times New Roman" w:hAnsi="Century Gothic"/>
      <w:bCs/>
      <w:color w:val="595959"/>
      <w:sz w:val="28"/>
    </w:rPr>
  </w:style>
  <w:style w:type="paragraph" w:styleId="Heading4">
    <w:name w:val="heading 4"/>
    <w:basedOn w:val="Normal"/>
    <w:next w:val="Normal"/>
    <w:link w:val="Heading4Char"/>
    <w:uiPriority w:val="9"/>
    <w:unhideWhenUsed/>
    <w:qFormat/>
    <w:rsid w:val="0014093D"/>
    <w:pPr>
      <w:keepNext/>
      <w:keepLines/>
      <w:spacing w:before="200" w:after="0"/>
      <w:outlineLvl w:val="3"/>
    </w:pPr>
    <w:rPr>
      <w:rFonts w:ascii="Century Gothic" w:eastAsia="Times New Roman" w:hAnsi="Century Gothic"/>
      <w:b/>
      <w:bCs/>
      <w:iCs/>
      <w:color w:val="595959"/>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423B4"/>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23B4"/>
  </w:style>
  <w:style w:type="paragraph" w:styleId="Footer">
    <w:name w:val="footer"/>
    <w:basedOn w:val="Normal"/>
    <w:link w:val="FooterChar"/>
    <w:uiPriority w:val="99"/>
    <w:unhideWhenUsed/>
    <w:rsid w:val="006423B4"/>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23B4"/>
  </w:style>
  <w:style w:type="paragraph" w:styleId="BalloonText">
    <w:name w:val="Balloon Text"/>
    <w:basedOn w:val="Normal"/>
    <w:link w:val="BalloonTextChar"/>
    <w:uiPriority w:val="99"/>
    <w:semiHidden/>
    <w:unhideWhenUsed/>
    <w:rsid w:val="00642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23B4"/>
    <w:rPr>
      <w:rFonts w:ascii="Tahoma" w:hAnsi="Tahoma" w:cs="Tahoma"/>
      <w:sz w:val="16"/>
      <w:szCs w:val="16"/>
    </w:rPr>
  </w:style>
  <w:style w:type="paragraph" w:customStyle="1" w:styleId="GivingReportCoverTitle">
    <w:name w:val="Giving Report Cover Title"/>
    <w:basedOn w:val="Normal"/>
    <w:qFormat/>
    <w:rsid w:val="006423B4"/>
    <w:pPr>
      <w:spacing w:after="0"/>
    </w:pPr>
    <w:rPr>
      <w:rFonts w:ascii="Century Gothic" w:hAnsi="Century Gothic"/>
      <w:color w:val="FFFFFF"/>
      <w:sz w:val="56"/>
      <w:szCs w:val="56"/>
    </w:rPr>
  </w:style>
  <w:style w:type="paragraph" w:customStyle="1" w:styleId="GivingReportCoverSubtitle">
    <w:name w:val="Giving Report Cover Subtitle"/>
    <w:basedOn w:val="Normal"/>
    <w:qFormat/>
    <w:rsid w:val="006423B4"/>
    <w:rPr>
      <w:color w:val="FFFFFF"/>
      <w:sz w:val="32"/>
      <w:szCs w:val="32"/>
    </w:rPr>
  </w:style>
  <w:style w:type="paragraph" w:customStyle="1" w:styleId="GivingReportContentsHeading">
    <w:name w:val="Giving Report Contents Heading"/>
    <w:basedOn w:val="GivingFSGenericHeading"/>
    <w:qFormat/>
    <w:rsid w:val="000D1AD6"/>
    <w:pPr>
      <w:spacing w:before="0"/>
    </w:pPr>
    <w:rPr>
      <w:color w:val="00B0F0"/>
      <w:sz w:val="44"/>
    </w:rPr>
  </w:style>
  <w:style w:type="paragraph" w:customStyle="1" w:styleId="GivingFSGenericHeading">
    <w:name w:val="Giving FS Generic Heading"/>
    <w:basedOn w:val="Normal"/>
    <w:qFormat/>
    <w:rsid w:val="00B324A7"/>
    <w:pPr>
      <w:spacing w:before="240" w:after="0"/>
    </w:pPr>
    <w:rPr>
      <w:rFonts w:ascii="Century Gothic" w:hAnsi="Century Gothic"/>
      <w:color w:val="595959"/>
    </w:rPr>
  </w:style>
  <w:style w:type="table" w:styleId="TableGrid">
    <w:name w:val="Table Grid"/>
    <w:basedOn w:val="TableNormal"/>
    <w:uiPriority w:val="59"/>
    <w:rsid w:val="00F22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uiPriority w:val="9"/>
    <w:rsid w:val="00F04755"/>
    <w:rPr>
      <w:rFonts w:ascii="Century Gothic" w:eastAsia="Times New Roman" w:hAnsi="Century Gothic" w:cs="Times New Roman"/>
      <w:bCs/>
      <w:color w:val="5ECCF3"/>
      <w:sz w:val="28"/>
      <w:szCs w:val="28"/>
    </w:rPr>
  </w:style>
  <w:style w:type="paragraph" w:customStyle="1" w:styleId="GivingReportBulletlevel1">
    <w:name w:val="Giving Report Bullet level 1"/>
    <w:basedOn w:val="Normal"/>
    <w:rsid w:val="00776DCE"/>
    <w:pPr>
      <w:spacing w:after="120"/>
      <w:contextualSpacing/>
    </w:pPr>
  </w:style>
  <w:style w:type="paragraph" w:customStyle="1" w:styleId="GivingReportBulletlevel2">
    <w:name w:val="Giving Report Bullet level 2"/>
    <w:basedOn w:val="GivingReportBulletlevel1"/>
    <w:qFormat/>
    <w:rsid w:val="004E5DEA"/>
  </w:style>
  <w:style w:type="character" w:customStyle="1" w:styleId="Heading4Char">
    <w:name w:val="Heading 4 Char"/>
    <w:link w:val="Heading4"/>
    <w:uiPriority w:val="9"/>
    <w:rsid w:val="0014093D"/>
    <w:rPr>
      <w:rFonts w:ascii="Century Gothic" w:eastAsia="Times New Roman" w:hAnsi="Century Gothic" w:cs="Times New Roman"/>
      <w:b/>
      <w:bCs/>
      <w:iCs/>
      <w:color w:val="595959"/>
      <w:sz w:val="20"/>
    </w:rPr>
  </w:style>
  <w:style w:type="character" w:customStyle="1" w:styleId="Heading2Char">
    <w:name w:val="Heading 2 Char"/>
    <w:link w:val="Heading2"/>
    <w:uiPriority w:val="9"/>
    <w:rsid w:val="00F04755"/>
    <w:rPr>
      <w:rFonts w:ascii="Century Gothic" w:eastAsia="Times New Roman" w:hAnsi="Century Gothic" w:cs="Times New Roman"/>
      <w:bCs/>
      <w:color w:val="5ECCF3"/>
      <w:szCs w:val="26"/>
    </w:rPr>
  </w:style>
  <w:style w:type="character" w:customStyle="1" w:styleId="Heading3Char">
    <w:name w:val="Heading 3 Char"/>
    <w:link w:val="Heading3"/>
    <w:uiPriority w:val="9"/>
    <w:rsid w:val="001B711C"/>
    <w:rPr>
      <w:rFonts w:ascii="Century Gothic" w:eastAsia="Times New Roman" w:hAnsi="Century Gothic" w:cs="Times New Roman"/>
      <w:bCs/>
      <w:color w:val="595959"/>
      <w:sz w:val="28"/>
    </w:rPr>
  </w:style>
  <w:style w:type="table" w:customStyle="1" w:styleId="GivingReportTable">
    <w:name w:val="Giving Report Table"/>
    <w:basedOn w:val="TableNormal"/>
    <w:uiPriority w:val="99"/>
    <w:qFormat/>
    <w:rsid w:val="00776DCE"/>
    <w:tblPr>
      <w:tblStyleRowBandSize w:val="1"/>
      <w:tblBorders>
        <w:insideH w:val="dashSmallGap" w:sz="4" w:space="0" w:color="595959"/>
      </w:tblBorders>
      <w:tblCellMar>
        <w:top w:w="57" w:type="dxa"/>
        <w:bottom w:w="57" w:type="dxa"/>
      </w:tblCellMar>
    </w:tblPr>
    <w:tcPr>
      <w:shd w:val="clear" w:color="auto" w:fill="FFFFFF"/>
    </w:tcPr>
    <w:tblStylePr w:type="firstRow">
      <w:rPr>
        <w:rFonts w:ascii="Calibri Light" w:hAnsi="Calibri Light"/>
        <w:b/>
        <w:color w:val="404040"/>
        <w:sz w:val="18"/>
      </w:rPr>
      <w:tblPr/>
      <w:tcPr>
        <w:tcBorders>
          <w:top w:val="single" w:sz="4" w:space="0" w:color="7030A0"/>
          <w:bottom w:val="nil"/>
          <w:insideH w:val="nil"/>
        </w:tcBorders>
        <w:shd w:val="clear" w:color="auto" w:fill="FFFFFF"/>
      </w:tcPr>
    </w:tblStylePr>
    <w:tblStylePr w:type="lastRow">
      <w:tblPr/>
      <w:tcPr>
        <w:tcBorders>
          <w:bottom w:val="single" w:sz="4" w:space="0" w:color="7030A0"/>
        </w:tcBorders>
      </w:tcPr>
    </w:tblStylePr>
    <w:tblStylePr w:type="band1Horz">
      <w:rPr>
        <w:rFonts w:ascii="Calibri Light" w:hAnsi="Calibri Light"/>
        <w:color w:val="404040"/>
        <w:sz w:val="18"/>
      </w:rPr>
      <w:tblPr/>
      <w:tcPr>
        <w:shd w:val="clear" w:color="auto" w:fill="DEF5EE"/>
      </w:tcPr>
    </w:tblStylePr>
    <w:tblStylePr w:type="band2Horz">
      <w:rPr>
        <w:rFonts w:ascii="Calibri Light" w:hAnsi="Calibri Light"/>
        <w:color w:val="404040"/>
        <w:sz w:val="18"/>
      </w:rPr>
      <w:tblPr/>
      <w:tcPr>
        <w:tcBorders>
          <w:insideH w:val="nil"/>
        </w:tcBorders>
      </w:tcPr>
    </w:tblStylePr>
  </w:style>
  <w:style w:type="paragraph" w:customStyle="1" w:styleId="GivingReportTableTitle">
    <w:name w:val="Giving Report Table Title"/>
    <w:basedOn w:val="Normal"/>
    <w:qFormat/>
    <w:rsid w:val="0014093D"/>
    <w:rPr>
      <w:rFonts w:ascii="Century Gothic" w:hAnsi="Century Gothic"/>
      <w:b/>
      <w:color w:val="595959"/>
      <w:sz w:val="18"/>
    </w:rPr>
  </w:style>
  <w:style w:type="paragraph" w:customStyle="1" w:styleId="GivingReportFigureTitle">
    <w:name w:val="Giving Report Figure Title"/>
    <w:basedOn w:val="Normal"/>
    <w:qFormat/>
    <w:rsid w:val="00EA080B"/>
    <w:rPr>
      <w:color w:val="5ECCF3"/>
      <w:sz w:val="20"/>
    </w:rPr>
  </w:style>
  <w:style w:type="paragraph" w:styleId="TOC1">
    <w:name w:val="toc 1"/>
    <w:basedOn w:val="Normal"/>
    <w:next w:val="Normal"/>
    <w:autoRedefine/>
    <w:uiPriority w:val="39"/>
    <w:unhideWhenUsed/>
    <w:rsid w:val="0064294D"/>
    <w:pPr>
      <w:spacing w:after="100"/>
    </w:pPr>
  </w:style>
  <w:style w:type="paragraph" w:styleId="TOC2">
    <w:name w:val="toc 2"/>
    <w:basedOn w:val="Normal"/>
    <w:next w:val="Normal"/>
    <w:autoRedefine/>
    <w:uiPriority w:val="39"/>
    <w:unhideWhenUsed/>
    <w:rsid w:val="0064294D"/>
    <w:pPr>
      <w:spacing w:after="100"/>
      <w:ind w:left="220"/>
    </w:pPr>
  </w:style>
  <w:style w:type="paragraph" w:styleId="TOC3">
    <w:name w:val="toc 3"/>
    <w:basedOn w:val="Normal"/>
    <w:next w:val="Normal"/>
    <w:autoRedefine/>
    <w:uiPriority w:val="39"/>
    <w:unhideWhenUsed/>
    <w:rsid w:val="0064294D"/>
    <w:pPr>
      <w:spacing w:after="100"/>
      <w:ind w:left="440"/>
    </w:pPr>
  </w:style>
  <w:style w:type="character" w:styleId="Hyperlink">
    <w:name w:val="Hyperlink"/>
    <w:uiPriority w:val="99"/>
    <w:unhideWhenUsed/>
    <w:rsid w:val="00F04755"/>
    <w:rPr>
      <w:color w:val="5ECCF3"/>
      <w:u w:val="single"/>
    </w:rPr>
  </w:style>
  <w:style w:type="table" w:styleId="LightList-Accent1">
    <w:name w:val="Light List Accent 1"/>
    <w:basedOn w:val="TableNormal"/>
    <w:uiPriority w:val="61"/>
    <w:rsid w:val="00BA219D"/>
    <w:rPr>
      <w:rFonts w:eastAsia="Times New Roman"/>
      <w:lang w:val="en-US"/>
    </w:rPr>
    <w:tblPr>
      <w:tblStyleRowBandSize w:val="1"/>
      <w:tblStyleColBandSize w:val="1"/>
      <w:tblBorders>
        <w:top w:val="single" w:sz="8" w:space="0" w:color="4E67C8"/>
        <w:left w:val="single" w:sz="8" w:space="0" w:color="4E67C8"/>
        <w:bottom w:val="single" w:sz="8" w:space="0" w:color="4E67C8"/>
        <w:right w:val="single" w:sz="8" w:space="0" w:color="4E67C8"/>
      </w:tblBorders>
    </w:tblPr>
    <w:tblStylePr w:type="firstRow">
      <w:pPr>
        <w:spacing w:before="0" w:after="0" w:line="240" w:lineRule="auto"/>
      </w:pPr>
      <w:rPr>
        <w:b/>
        <w:bCs/>
        <w:color w:val="FFFFFF"/>
      </w:rPr>
      <w:tblPr/>
      <w:tcPr>
        <w:shd w:val="clear" w:color="auto" w:fill="4E67C8"/>
      </w:tcPr>
    </w:tblStylePr>
    <w:tblStylePr w:type="lastRow">
      <w:pPr>
        <w:spacing w:before="0" w:after="0" w:line="240" w:lineRule="auto"/>
      </w:pPr>
      <w:rPr>
        <w:b/>
        <w:bCs/>
      </w:rPr>
      <w:tblPr/>
      <w:tcPr>
        <w:tcBorders>
          <w:top w:val="double" w:sz="6" w:space="0" w:color="4E67C8"/>
          <w:left w:val="single" w:sz="8" w:space="0" w:color="4E67C8"/>
          <w:bottom w:val="single" w:sz="8" w:space="0" w:color="4E67C8"/>
          <w:right w:val="single" w:sz="8" w:space="0" w:color="4E67C8"/>
        </w:tcBorders>
      </w:tcPr>
    </w:tblStylePr>
    <w:tblStylePr w:type="firstCol">
      <w:rPr>
        <w:b/>
        <w:bCs/>
      </w:rPr>
    </w:tblStylePr>
    <w:tblStylePr w:type="lastCol">
      <w:rPr>
        <w:b/>
        <w:bCs/>
      </w:rPr>
    </w:tblStylePr>
    <w:tblStylePr w:type="band1Vert">
      <w:tblPr/>
      <w:tcPr>
        <w:tcBorders>
          <w:top w:val="single" w:sz="8" w:space="0" w:color="4E67C8"/>
          <w:left w:val="single" w:sz="8" w:space="0" w:color="4E67C8"/>
          <w:bottom w:val="single" w:sz="8" w:space="0" w:color="4E67C8"/>
          <w:right w:val="single" w:sz="8" w:space="0" w:color="4E67C8"/>
        </w:tcBorders>
      </w:tcPr>
    </w:tblStylePr>
    <w:tblStylePr w:type="band1Horz">
      <w:tblPr/>
      <w:tcPr>
        <w:tcBorders>
          <w:top w:val="single" w:sz="8" w:space="0" w:color="4E67C8"/>
          <w:left w:val="single" w:sz="8" w:space="0" w:color="4E67C8"/>
          <w:bottom w:val="single" w:sz="8" w:space="0" w:color="4E67C8"/>
          <w:right w:val="single" w:sz="8" w:space="0" w:color="4E67C8"/>
        </w:tcBorders>
      </w:tcPr>
    </w:tblStylePr>
  </w:style>
  <w:style w:type="paragraph" w:customStyle="1" w:styleId="FactSheetTitle">
    <w:name w:val="Fact Sheet Title"/>
    <w:basedOn w:val="Normal"/>
    <w:qFormat/>
    <w:rsid w:val="000E07C8"/>
    <w:rPr>
      <w:rFonts w:ascii="Century Gothic" w:hAnsi="Century Gothic"/>
      <w:b/>
      <w:color w:val="FFFFFF"/>
      <w:sz w:val="28"/>
    </w:rPr>
  </w:style>
  <w:style w:type="paragraph" w:styleId="Caption">
    <w:name w:val="caption"/>
    <w:basedOn w:val="Normal"/>
    <w:next w:val="Normal"/>
    <w:uiPriority w:val="35"/>
    <w:unhideWhenUsed/>
    <w:qFormat/>
    <w:rsid w:val="00776DCE"/>
    <w:pPr>
      <w:spacing w:line="240" w:lineRule="auto"/>
    </w:pPr>
    <w:rPr>
      <w:rFonts w:ascii="Calibri" w:hAnsi="Calibri"/>
      <w:b/>
      <w:bCs/>
      <w:color w:val="4E67C8"/>
      <w:sz w:val="18"/>
      <w:szCs w:val="18"/>
    </w:rPr>
  </w:style>
  <w:style w:type="table" w:styleId="MediumShading1-Accent1">
    <w:name w:val="Medium Shading 1 Accent 1"/>
    <w:basedOn w:val="TableNormal"/>
    <w:uiPriority w:val="63"/>
    <w:rsid w:val="00B324A7"/>
    <w:rPr>
      <w:lang w:val="en-US"/>
    </w:rPr>
    <w:tblPr>
      <w:tblStyleRowBandSize w:val="1"/>
      <w:tblStyleColBandSize w:val="1"/>
      <w:tblBorders>
        <w:top w:val="single" w:sz="8" w:space="0" w:color="7A8CD5"/>
        <w:left w:val="single" w:sz="8" w:space="0" w:color="7A8CD5"/>
        <w:bottom w:val="single" w:sz="8" w:space="0" w:color="7A8CD5"/>
        <w:right w:val="single" w:sz="8" w:space="0" w:color="7A8CD5"/>
        <w:insideH w:val="single" w:sz="8" w:space="0" w:color="7A8CD5"/>
      </w:tblBorders>
    </w:tblPr>
    <w:tblStylePr w:type="firstRow">
      <w:pPr>
        <w:spacing w:beforeLines="0" w:beforeAutospacing="0" w:afterLines="0" w:afterAutospacing="0" w:line="240" w:lineRule="auto"/>
      </w:pPr>
      <w:rPr>
        <w:b/>
        <w:bCs/>
        <w:color w:val="FFFFFF"/>
      </w:rPr>
      <w:tblPr/>
      <w:tcPr>
        <w:tcBorders>
          <w:top w:val="single" w:sz="8" w:space="0" w:color="7A8CD5"/>
          <w:left w:val="single" w:sz="8" w:space="0" w:color="7A8CD5"/>
          <w:bottom w:val="single" w:sz="8" w:space="0" w:color="7A8CD5"/>
          <w:right w:val="single" w:sz="8" w:space="0" w:color="7A8CD5"/>
          <w:insideH w:val="nil"/>
          <w:insideV w:val="nil"/>
        </w:tcBorders>
        <w:shd w:val="clear" w:color="auto" w:fill="4E67C8"/>
      </w:tcPr>
    </w:tblStylePr>
    <w:tblStylePr w:type="lastRow">
      <w:pPr>
        <w:spacing w:beforeLines="0" w:beforeAutospacing="0" w:afterLines="0" w:afterAutospacing="0" w:line="240" w:lineRule="auto"/>
      </w:pPr>
      <w:rPr>
        <w:b/>
        <w:bCs/>
      </w:rPr>
      <w:tblPr/>
      <w:tcPr>
        <w:tcBorders>
          <w:top w:val="double" w:sz="6" w:space="0" w:color="7A8CD5"/>
          <w:left w:val="single" w:sz="8" w:space="0" w:color="7A8CD5"/>
          <w:bottom w:val="single" w:sz="8" w:space="0" w:color="7A8CD5"/>
          <w:right w:val="single" w:sz="8" w:space="0" w:color="7A8CD5"/>
          <w:insideH w:val="nil"/>
          <w:insideV w:val="nil"/>
        </w:tcBorders>
      </w:tcPr>
    </w:tblStylePr>
    <w:tblStylePr w:type="firstCol">
      <w:rPr>
        <w:b/>
        <w:bCs/>
      </w:rPr>
    </w:tblStylePr>
    <w:tblStylePr w:type="lastCol">
      <w:rPr>
        <w:b/>
        <w:bCs/>
      </w:rPr>
    </w:tblStylePr>
    <w:tblStylePr w:type="band1Vert">
      <w:tblPr/>
      <w:tcPr>
        <w:shd w:val="clear" w:color="auto" w:fill="D3D9F1"/>
      </w:tcPr>
    </w:tblStylePr>
    <w:tblStylePr w:type="band1Horz">
      <w:tblPr/>
      <w:tcPr>
        <w:tcBorders>
          <w:insideH w:val="nil"/>
          <w:insideV w:val="nil"/>
        </w:tcBorders>
        <w:shd w:val="clear" w:color="auto" w:fill="D3D9F1"/>
      </w:tcPr>
    </w:tblStylePr>
    <w:tblStylePr w:type="band2Horz">
      <w:tblPr/>
      <w:tcPr>
        <w:tcBorders>
          <w:insideH w:val="nil"/>
          <w:insideV w:val="nil"/>
        </w:tcBorders>
      </w:tcPr>
    </w:tblStylePr>
  </w:style>
  <w:style w:type="paragraph" w:customStyle="1" w:styleId="GivingFSFooter">
    <w:name w:val="Giving FS Footer"/>
    <w:basedOn w:val="Normal"/>
    <w:qFormat/>
    <w:rsid w:val="00F04755"/>
    <w:rPr>
      <w:rFonts w:ascii="Century Gothic" w:hAnsi="Century Gothic"/>
      <w:color w:val="5ECCF3"/>
      <w:sz w:val="16"/>
    </w:rPr>
  </w:style>
  <w:style w:type="table" w:customStyle="1" w:styleId="ListTable6Colorful-Accent21">
    <w:name w:val="List Table 6 Colorful - Accent 21"/>
    <w:basedOn w:val="TableNormal"/>
    <w:uiPriority w:val="51"/>
    <w:rsid w:val="00F04755"/>
    <w:rPr>
      <w:color w:val="11B1EA"/>
    </w:rPr>
    <w:tblPr>
      <w:tblStyleRowBandSize w:val="1"/>
      <w:tblStyleColBandSize w:val="1"/>
      <w:tblBorders>
        <w:top w:val="single" w:sz="4" w:space="0" w:color="5ECCF3"/>
        <w:bottom w:val="single" w:sz="4" w:space="0" w:color="5ECCF3"/>
      </w:tblBorders>
    </w:tblPr>
    <w:tblStylePr w:type="firstRow">
      <w:rPr>
        <w:b/>
        <w:bCs/>
      </w:rPr>
      <w:tblPr/>
      <w:tcPr>
        <w:tcBorders>
          <w:bottom w:val="single" w:sz="4" w:space="0" w:color="5ECCF3"/>
        </w:tcBorders>
      </w:tcPr>
    </w:tblStylePr>
    <w:tblStylePr w:type="lastRow">
      <w:rPr>
        <w:b/>
        <w:bCs/>
      </w:rPr>
      <w:tblPr/>
      <w:tcPr>
        <w:tcBorders>
          <w:top w:val="double" w:sz="4" w:space="0" w:color="5ECCF3"/>
        </w:tcBorders>
      </w:tcPr>
    </w:tblStylePr>
    <w:tblStylePr w:type="firstCol">
      <w:rPr>
        <w:b/>
        <w:bCs/>
      </w:rPr>
    </w:tblStylePr>
    <w:tblStylePr w:type="lastCol">
      <w:rPr>
        <w:b/>
        <w:bCs/>
      </w:rPr>
    </w:tblStylePr>
    <w:tblStylePr w:type="band1Vert">
      <w:tblPr/>
      <w:tcPr>
        <w:shd w:val="clear" w:color="auto" w:fill="DEF4FC"/>
      </w:tcPr>
    </w:tblStylePr>
    <w:tblStylePr w:type="band1Horz">
      <w:tblPr/>
      <w:tcPr>
        <w:shd w:val="clear" w:color="auto" w:fill="DEF4FC"/>
      </w:tcPr>
    </w:tblStylePr>
  </w:style>
  <w:style w:type="paragraph" w:customStyle="1" w:styleId="GivingReportGenericHeading">
    <w:name w:val="Giving Report Generic Heading"/>
    <w:basedOn w:val="Normal"/>
    <w:qFormat/>
    <w:rsid w:val="00F04755"/>
    <w:pPr>
      <w:spacing w:before="240" w:after="120"/>
    </w:pPr>
    <w:rPr>
      <w:rFonts w:ascii="Century Gothic" w:hAnsi="Century Gothic"/>
      <w:color w:val="595959"/>
    </w:rPr>
  </w:style>
  <w:style w:type="table" w:styleId="MediumShading1-Accent4">
    <w:name w:val="Medium Shading 1 Accent 4"/>
    <w:basedOn w:val="TableNormal"/>
    <w:uiPriority w:val="63"/>
    <w:rsid w:val="00EA080B"/>
    <w:tblPr>
      <w:tblStyleRowBandSize w:val="1"/>
      <w:tblStyleColBandSize w:val="1"/>
      <w:tblBorders>
        <w:top w:val="single" w:sz="8" w:space="0" w:color="85DAC3"/>
        <w:left w:val="single" w:sz="8" w:space="0" w:color="85DAC3"/>
        <w:bottom w:val="single" w:sz="8" w:space="0" w:color="85DAC3"/>
        <w:right w:val="single" w:sz="8" w:space="0" w:color="85DAC3"/>
        <w:insideH w:val="single" w:sz="8" w:space="0" w:color="85DAC3"/>
      </w:tblBorders>
    </w:tblPr>
    <w:tblStylePr w:type="firstRow">
      <w:pPr>
        <w:spacing w:before="0" w:after="0" w:line="240" w:lineRule="auto"/>
      </w:pPr>
      <w:rPr>
        <w:b/>
        <w:bCs/>
        <w:color w:val="FFFFFF"/>
      </w:rPr>
      <w:tblPr/>
      <w:tcPr>
        <w:tcBorders>
          <w:top w:val="single" w:sz="8" w:space="0" w:color="85DAC3"/>
          <w:left w:val="single" w:sz="8" w:space="0" w:color="85DAC3"/>
          <w:bottom w:val="single" w:sz="8" w:space="0" w:color="85DAC3"/>
          <w:right w:val="single" w:sz="8" w:space="0" w:color="85DAC3"/>
          <w:insideH w:val="nil"/>
          <w:insideV w:val="nil"/>
        </w:tcBorders>
        <w:shd w:val="clear" w:color="auto" w:fill="5DCEAF"/>
      </w:tcPr>
    </w:tblStylePr>
    <w:tblStylePr w:type="lastRow">
      <w:pPr>
        <w:spacing w:before="0" w:after="0" w:line="240" w:lineRule="auto"/>
      </w:pPr>
      <w:rPr>
        <w:b/>
        <w:bCs/>
      </w:rPr>
      <w:tblPr/>
      <w:tcPr>
        <w:tcBorders>
          <w:top w:val="double" w:sz="6" w:space="0" w:color="85DAC3"/>
          <w:left w:val="single" w:sz="8" w:space="0" w:color="85DAC3"/>
          <w:bottom w:val="single" w:sz="8" w:space="0" w:color="85DAC3"/>
          <w:right w:val="single" w:sz="8" w:space="0" w:color="85DAC3"/>
          <w:insideH w:val="nil"/>
          <w:insideV w:val="nil"/>
        </w:tcBorders>
      </w:tcPr>
    </w:tblStylePr>
    <w:tblStylePr w:type="firstCol">
      <w:rPr>
        <w:b/>
        <w:bCs/>
      </w:rPr>
    </w:tblStylePr>
    <w:tblStylePr w:type="lastCol">
      <w:rPr>
        <w:b/>
        <w:bCs/>
      </w:rPr>
    </w:tblStylePr>
    <w:tblStylePr w:type="band1Vert">
      <w:tblPr/>
      <w:tcPr>
        <w:shd w:val="clear" w:color="auto" w:fill="D6F3EB"/>
      </w:tcPr>
    </w:tblStylePr>
    <w:tblStylePr w:type="band1Horz">
      <w:tblPr/>
      <w:tcPr>
        <w:tcBorders>
          <w:insideH w:val="nil"/>
          <w:insideV w:val="nil"/>
        </w:tcBorders>
        <w:shd w:val="clear" w:color="auto" w:fill="D6F3EB"/>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A080B"/>
    <w:tblPr>
      <w:tblStyleRowBandSize w:val="1"/>
      <w:tblStyleColBandSize w:val="1"/>
      <w:tblBorders>
        <w:top w:val="single" w:sz="8" w:space="0" w:color="86D8F6"/>
        <w:left w:val="single" w:sz="8" w:space="0" w:color="86D8F6"/>
        <w:bottom w:val="single" w:sz="8" w:space="0" w:color="86D8F6"/>
        <w:right w:val="single" w:sz="8" w:space="0" w:color="86D8F6"/>
        <w:insideH w:val="single" w:sz="8" w:space="0" w:color="86D8F6"/>
      </w:tblBorders>
    </w:tblPr>
    <w:tblStylePr w:type="firstRow">
      <w:pPr>
        <w:spacing w:before="0" w:after="0" w:line="240" w:lineRule="auto"/>
      </w:pPr>
      <w:rPr>
        <w:b/>
        <w:bCs/>
        <w:color w:val="FFFFFF"/>
      </w:rPr>
      <w:tblPr/>
      <w:tcPr>
        <w:tcBorders>
          <w:top w:val="single" w:sz="8" w:space="0" w:color="86D8F6"/>
          <w:left w:val="single" w:sz="8" w:space="0" w:color="86D8F6"/>
          <w:bottom w:val="single" w:sz="8" w:space="0" w:color="86D8F6"/>
          <w:right w:val="single" w:sz="8" w:space="0" w:color="86D8F6"/>
          <w:insideH w:val="nil"/>
          <w:insideV w:val="nil"/>
        </w:tcBorders>
        <w:shd w:val="clear" w:color="auto" w:fill="5ECCF3"/>
      </w:tcPr>
    </w:tblStylePr>
    <w:tblStylePr w:type="lastRow">
      <w:pPr>
        <w:spacing w:before="0" w:after="0" w:line="240" w:lineRule="auto"/>
      </w:pPr>
      <w:rPr>
        <w:b/>
        <w:bCs/>
      </w:rPr>
      <w:tblPr/>
      <w:tcPr>
        <w:tcBorders>
          <w:top w:val="double" w:sz="6" w:space="0" w:color="86D8F6"/>
          <w:left w:val="single" w:sz="8" w:space="0" w:color="86D8F6"/>
          <w:bottom w:val="single" w:sz="8" w:space="0" w:color="86D8F6"/>
          <w:right w:val="single" w:sz="8" w:space="0" w:color="86D8F6"/>
          <w:insideH w:val="nil"/>
          <w:insideV w:val="nil"/>
        </w:tcBorders>
      </w:tcPr>
    </w:tblStylePr>
    <w:tblStylePr w:type="firstCol">
      <w:rPr>
        <w:b/>
        <w:bCs/>
      </w:rPr>
    </w:tblStylePr>
    <w:tblStylePr w:type="lastCol">
      <w:rPr>
        <w:b/>
        <w:bCs/>
      </w:rPr>
    </w:tblStylePr>
    <w:tblStylePr w:type="band1Vert">
      <w:tblPr/>
      <w:tcPr>
        <w:shd w:val="clear" w:color="auto" w:fill="D6F2FC"/>
      </w:tcPr>
    </w:tblStylePr>
    <w:tblStylePr w:type="band1Horz">
      <w:tblPr/>
      <w:tcPr>
        <w:tcBorders>
          <w:insideH w:val="nil"/>
          <w:insideV w:val="nil"/>
        </w:tcBorders>
        <w:shd w:val="clear" w:color="auto" w:fill="D6F2FC"/>
      </w:tcPr>
    </w:tblStylePr>
    <w:tblStylePr w:type="band2Horz">
      <w:tblPr/>
      <w:tcPr>
        <w:tcBorders>
          <w:insideH w:val="nil"/>
          <w:insideV w:val="nil"/>
        </w:tcBorders>
      </w:tcPr>
    </w:tblStylePr>
  </w:style>
  <w:style w:type="table" w:styleId="MediumList1-Accent2">
    <w:name w:val="Medium List 1 Accent 2"/>
    <w:basedOn w:val="TableNormal"/>
    <w:uiPriority w:val="65"/>
    <w:rsid w:val="00EA080B"/>
    <w:rPr>
      <w:color w:val="000000"/>
    </w:rPr>
    <w:tblPr>
      <w:tblStyleRowBandSize w:val="1"/>
      <w:tblStyleColBandSize w:val="1"/>
      <w:tblBorders>
        <w:top w:val="single" w:sz="8" w:space="0" w:color="5ECCF3"/>
        <w:bottom w:val="single" w:sz="8" w:space="0" w:color="5ECCF3"/>
      </w:tblBorders>
    </w:tblPr>
    <w:tblStylePr w:type="firstRow">
      <w:rPr>
        <w:rFonts w:ascii="Calibri Light" w:eastAsia="Times New Roman" w:hAnsi="Calibri Light" w:cs="Times New Roman"/>
      </w:rPr>
      <w:tblPr/>
      <w:tcPr>
        <w:tcBorders>
          <w:top w:val="nil"/>
          <w:bottom w:val="single" w:sz="8" w:space="0" w:color="5ECCF3"/>
        </w:tcBorders>
      </w:tcPr>
    </w:tblStylePr>
    <w:tblStylePr w:type="lastRow">
      <w:rPr>
        <w:b/>
        <w:bCs/>
        <w:color w:val="212745"/>
      </w:rPr>
      <w:tblPr/>
      <w:tcPr>
        <w:tcBorders>
          <w:top w:val="single" w:sz="8" w:space="0" w:color="5ECCF3"/>
          <w:bottom w:val="single" w:sz="8" w:space="0" w:color="5ECCF3"/>
        </w:tcBorders>
      </w:tcPr>
    </w:tblStylePr>
    <w:tblStylePr w:type="firstCol">
      <w:rPr>
        <w:b/>
        <w:bCs/>
      </w:rPr>
    </w:tblStylePr>
    <w:tblStylePr w:type="lastCol">
      <w:rPr>
        <w:b/>
        <w:bCs/>
      </w:rPr>
      <w:tblPr/>
      <w:tcPr>
        <w:tcBorders>
          <w:top w:val="single" w:sz="8" w:space="0" w:color="5ECCF3"/>
          <w:bottom w:val="single" w:sz="8" w:space="0" w:color="5ECCF3"/>
        </w:tcBorders>
      </w:tcPr>
    </w:tblStylePr>
    <w:tblStylePr w:type="band1Vert">
      <w:tblPr/>
      <w:tcPr>
        <w:shd w:val="clear" w:color="auto" w:fill="D6F2FC"/>
      </w:tcPr>
    </w:tblStylePr>
    <w:tblStylePr w:type="band1Horz">
      <w:tblPr/>
      <w:tcPr>
        <w:shd w:val="clear" w:color="auto" w:fill="D6F2FC"/>
      </w:tcPr>
    </w:tblStylePr>
  </w:style>
  <w:style w:type="character" w:customStyle="1" w:styleId="ListParagraphChar">
    <w:name w:val="List Paragraph Char"/>
    <w:link w:val="ListParagraph"/>
    <w:uiPriority w:val="34"/>
    <w:locked/>
    <w:rsid w:val="00537BCA"/>
  </w:style>
  <w:style w:type="paragraph" w:styleId="ListParagraph">
    <w:name w:val="List Paragraph"/>
    <w:basedOn w:val="Normal"/>
    <w:link w:val="ListParagraphChar"/>
    <w:uiPriority w:val="34"/>
    <w:qFormat/>
    <w:rsid w:val="00537BCA"/>
    <w:pPr>
      <w:ind w:left="720"/>
      <w:contextualSpacing/>
    </w:pPr>
    <w:rPr>
      <w:rFonts w:ascii="Calibri" w:hAnsi="Calibri"/>
      <w:color w:val="auto"/>
      <w:sz w:val="20"/>
      <w:szCs w:val="20"/>
      <w:lang w:eastAsia="en-AU"/>
    </w:rPr>
  </w:style>
  <w:style w:type="paragraph" w:customStyle="1" w:styleId="GivingReportDirectQuote">
    <w:name w:val="Giving Report Direct Quote"/>
    <w:basedOn w:val="Normal"/>
    <w:qFormat/>
    <w:rsid w:val="00736504"/>
    <w:pPr>
      <w:ind w:left="567"/>
    </w:pPr>
    <w:rPr>
      <w:i/>
      <w:color w:val="8064A2"/>
    </w:rPr>
  </w:style>
  <w:style w:type="character" w:styleId="Strong">
    <w:name w:val="Strong"/>
    <w:basedOn w:val="DefaultParagraphFont"/>
    <w:uiPriority w:val="22"/>
    <w:qFormat/>
    <w:rsid w:val="00E4661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847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qut.edu.au/business/about/research-centres/australian-centre-for-philanthropy-and-nonprofit-studies" TargetMode="External"/><Relationship Id="rId18" Type="http://schemas.openxmlformats.org/officeDocument/2006/relationships/hyperlink" Target="https://accpa.com.au/" TargetMode="External"/><Relationship Id="rId26" Type="http://schemas.openxmlformats.org/officeDocument/2006/relationships/image" Target="media/image8.png"/><Relationship Id="rId39"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image" Target="media/image15.jpeg"/><Relationship Id="rId42"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hyperlink" Target="http://www.swinburne.edu.au/research/social-impact/" TargetMode="External"/><Relationship Id="rId25" Type="http://schemas.openxmlformats.org/officeDocument/2006/relationships/image" Target="media/image7.jpeg"/><Relationship Id="rId33" Type="http://schemas.openxmlformats.org/officeDocument/2006/relationships/image" Target="media/image14.jpeg"/><Relationship Id="rId38" Type="http://schemas.openxmlformats.org/officeDocument/2006/relationships/image" Target="media/image19.jpeg"/><Relationship Id="rId2" Type="http://schemas.openxmlformats.org/officeDocument/2006/relationships/numbering" Target="numbering.xml"/><Relationship Id="rId16" Type="http://schemas.openxmlformats.org/officeDocument/2006/relationships/hyperlink" Target="https://www.qut.edu.au/business/about/research-centres/australian-centre-for-philanthropy-and-nonprofit-studies" TargetMode="External"/><Relationship Id="rId20" Type="http://schemas.openxmlformats.org/officeDocument/2006/relationships/hyperlink" Target="http://www.dss.gov.au" TargetMode="External"/><Relationship Id="rId29" Type="http://schemas.openxmlformats.org/officeDocument/2006/relationships/image" Target="media/image11.jpeg"/><Relationship Id="rId41" Type="http://schemas.openxmlformats.org/officeDocument/2006/relationships/hyperlink" Target="http://www.dss.gov.a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6.jpeg"/><Relationship Id="rId32" Type="http://schemas.openxmlformats.org/officeDocument/2006/relationships/image" Target="media/image13.png"/><Relationship Id="rId37" Type="http://schemas.openxmlformats.org/officeDocument/2006/relationships/image" Target="media/image18.png"/><Relationship Id="rId40" Type="http://schemas.openxmlformats.org/officeDocument/2006/relationships/hyperlink" Target="http://www.dss.gov.au" TargetMode="Externa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accpa.com.au/" TargetMode="External"/><Relationship Id="rId23" Type="http://schemas.openxmlformats.org/officeDocument/2006/relationships/image" Target="media/image5.png"/><Relationship Id="rId28" Type="http://schemas.openxmlformats.org/officeDocument/2006/relationships/image" Target="media/image10.png"/><Relationship Id="rId36" Type="http://schemas.openxmlformats.org/officeDocument/2006/relationships/image" Target="media/image17.png"/><Relationship Id="rId10" Type="http://schemas.openxmlformats.org/officeDocument/2006/relationships/footer" Target="footer2.xml"/><Relationship Id="rId19" Type="http://schemas.openxmlformats.org/officeDocument/2006/relationships/hyperlink" Target="http://www.dss.gov.au" TargetMode="External"/><Relationship Id="rId31" Type="http://schemas.openxmlformats.org/officeDocument/2006/relationships/image" Target="media/image12.jpeg"/><Relationship Id="rId44"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swinburne.edu.au/research/social-impact/" TargetMode="External"/><Relationship Id="rId22" Type="http://schemas.openxmlformats.org/officeDocument/2006/relationships/image" Target="media/image4.jpeg"/><Relationship Id="rId27" Type="http://schemas.openxmlformats.org/officeDocument/2006/relationships/image" Target="media/image9.png"/><Relationship Id="rId35" Type="http://schemas.openxmlformats.org/officeDocument/2006/relationships/image" Target="media/image16.png"/><Relationship Id="rId43"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2A3DD-9857-4B3A-8F99-C41FE94882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17</Words>
  <Characters>101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Individual giving overview</vt:lpstr>
    </vt:vector>
  </TitlesOfParts>
  <Company>QUT</Company>
  <LinksUpToDate>false</LinksUpToDate>
  <CharactersWithSpaces>117</CharactersWithSpaces>
  <SharedDoc>false</SharedDoc>
  <HLinks>
    <vt:vector size="30" baseType="variant">
      <vt:variant>
        <vt:i4>6488121</vt:i4>
      </vt:variant>
      <vt:variant>
        <vt:i4>18</vt:i4>
      </vt:variant>
      <vt:variant>
        <vt:i4>0</vt:i4>
      </vt:variant>
      <vt:variant>
        <vt:i4>5</vt:i4>
      </vt:variant>
      <vt:variant>
        <vt:lpwstr>http://www.dss.gov.au/</vt:lpwstr>
      </vt:variant>
      <vt:variant>
        <vt:lpwstr/>
      </vt:variant>
      <vt:variant>
        <vt:i4>6488121</vt:i4>
      </vt:variant>
      <vt:variant>
        <vt:i4>15</vt:i4>
      </vt:variant>
      <vt:variant>
        <vt:i4>0</vt:i4>
      </vt:variant>
      <vt:variant>
        <vt:i4>5</vt:i4>
      </vt:variant>
      <vt:variant>
        <vt:lpwstr>http://www.dss.gov.au/</vt:lpwstr>
      </vt:variant>
      <vt:variant>
        <vt:lpwstr/>
      </vt:variant>
      <vt:variant>
        <vt:i4>1572940</vt:i4>
      </vt:variant>
      <vt:variant>
        <vt:i4>12</vt:i4>
      </vt:variant>
      <vt:variant>
        <vt:i4>0</vt:i4>
      </vt:variant>
      <vt:variant>
        <vt:i4>5</vt:i4>
      </vt:variant>
      <vt:variant>
        <vt:lpwstr>https://accpa.com.au/</vt:lpwstr>
      </vt:variant>
      <vt:variant>
        <vt:lpwstr/>
      </vt:variant>
      <vt:variant>
        <vt:i4>2359423</vt:i4>
      </vt:variant>
      <vt:variant>
        <vt:i4>9</vt:i4>
      </vt:variant>
      <vt:variant>
        <vt:i4>0</vt:i4>
      </vt:variant>
      <vt:variant>
        <vt:i4>5</vt:i4>
      </vt:variant>
      <vt:variant>
        <vt:lpwstr>http://www.swinburne.edu.au/research/social-impact/</vt:lpwstr>
      </vt:variant>
      <vt:variant>
        <vt:lpwstr/>
      </vt:variant>
      <vt:variant>
        <vt:i4>2097271</vt:i4>
      </vt:variant>
      <vt:variant>
        <vt:i4>6</vt:i4>
      </vt:variant>
      <vt:variant>
        <vt:i4>0</vt:i4>
      </vt:variant>
      <vt:variant>
        <vt:i4>5</vt:i4>
      </vt:variant>
      <vt:variant>
        <vt:lpwstr>https://www.qut.edu.au/business/about/research-centres/australian-centre-for-philanthropy-and-nonprofit-studies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Individual giving overview</dc:title>
  <dc:creator>Hannah</dc:creator>
  <cp:lastModifiedBy>WHITER, Shaun</cp:lastModifiedBy>
  <cp:revision>3</cp:revision>
  <cp:lastPrinted>2017-03-27T04:36:00Z</cp:lastPrinted>
  <dcterms:created xsi:type="dcterms:W3CDTF">2017-04-05T06:48:00Z</dcterms:created>
  <dcterms:modified xsi:type="dcterms:W3CDTF">2017-04-06T04:25:00Z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ies>
</file>